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19" w:rsidRPr="00175465" w:rsidRDefault="00C06BD6" w:rsidP="00602B19">
      <w:pPr>
        <w:rPr>
          <w:b/>
          <w:lang w:val="en-GB"/>
        </w:rPr>
      </w:pPr>
      <w:r w:rsidRPr="00175465">
        <w:rPr>
          <w:b/>
          <w:lang w:val="en-GB"/>
        </w:rPr>
        <w:t xml:space="preserve">INVESTIGATION ON </w:t>
      </w:r>
      <w:r w:rsidR="00E66D7B" w:rsidRPr="00175465">
        <w:rPr>
          <w:b/>
          <w:lang w:val="en-GB"/>
        </w:rPr>
        <w:t>EROSIVE</w:t>
      </w:r>
      <w:r w:rsidRPr="00175465">
        <w:rPr>
          <w:b/>
          <w:lang w:val="en-GB"/>
        </w:rPr>
        <w:t xml:space="preserve"> WEAR OF BIODEGRADABLE THERMOPLASTIC POLYMER SAMPLES PRODUCED BY 3D PRINTING</w:t>
      </w:r>
    </w:p>
    <w:p w:rsidR="00175465" w:rsidRPr="007957E4" w:rsidRDefault="00175465" w:rsidP="00175465">
      <w:pPr>
        <w:spacing w:line="240" w:lineRule="auto"/>
        <w:rPr>
          <w:lang w:val="en-GB"/>
        </w:rPr>
      </w:pPr>
    </w:p>
    <w:p w:rsidR="008C7E3B" w:rsidRPr="00720CB3" w:rsidRDefault="00733C78" w:rsidP="00096B17">
      <w:pPr>
        <w:rPr>
          <w:lang w:val="en-GB"/>
        </w:rPr>
      </w:pPr>
      <w:r w:rsidRPr="007957E4">
        <w:rPr>
          <w:lang w:val="en-GB"/>
        </w:rPr>
        <w:t>M.</w:t>
      </w:r>
      <w:r w:rsidR="00720CB3">
        <w:rPr>
          <w:lang w:val="en-GB"/>
        </w:rPr>
        <w:t xml:space="preserve"> </w:t>
      </w:r>
      <w:proofErr w:type="spellStart"/>
      <w:r w:rsidRPr="007957E4">
        <w:rPr>
          <w:lang w:val="en-GB"/>
        </w:rPr>
        <w:t>Z</w:t>
      </w:r>
      <w:r w:rsidR="00602B19" w:rsidRPr="007957E4">
        <w:rPr>
          <w:lang w:val="en-GB"/>
        </w:rPr>
        <w:t>AGORSKI</w:t>
      </w:r>
      <w:r w:rsidR="00596EF1">
        <w:rPr>
          <w:vertAlign w:val="superscript"/>
          <w:lang w:val="en-GB"/>
        </w:rPr>
        <w:t>a</w:t>
      </w:r>
      <w:proofErr w:type="spellEnd"/>
      <w:r w:rsidR="00596EF1">
        <w:rPr>
          <w:lang w:val="en-GB"/>
        </w:rPr>
        <w:t>*</w:t>
      </w:r>
      <w:r w:rsidR="00720CB3">
        <w:rPr>
          <w:lang w:val="en-GB"/>
        </w:rPr>
        <w:t xml:space="preserve">, M. </w:t>
      </w:r>
      <w:proofErr w:type="spellStart"/>
      <w:r w:rsidR="00720CB3">
        <w:rPr>
          <w:lang w:val="en-GB"/>
        </w:rPr>
        <w:t>KANDEVA</w:t>
      </w:r>
      <w:r w:rsidR="00596EF1" w:rsidRPr="00596EF1">
        <w:rPr>
          <w:vertAlign w:val="superscript"/>
          <w:lang w:val="en-GB"/>
        </w:rPr>
        <w:t>a</w:t>
      </w:r>
      <w:proofErr w:type="spellEnd"/>
      <w:r w:rsidR="00720CB3">
        <w:rPr>
          <w:lang w:val="en-GB"/>
        </w:rPr>
        <w:t xml:space="preserve">, </w:t>
      </w:r>
      <w:r w:rsidR="00632F3E">
        <w:rPr>
          <w:lang w:val="en-GB"/>
        </w:rPr>
        <w:t xml:space="preserve">T. </w:t>
      </w:r>
      <w:proofErr w:type="spellStart"/>
      <w:r w:rsidR="00632F3E">
        <w:rPr>
          <w:lang w:val="en-GB"/>
        </w:rPr>
        <w:t>GAVRILOV</w:t>
      </w:r>
      <w:r w:rsidR="00596EF1" w:rsidRPr="00596EF1">
        <w:rPr>
          <w:vertAlign w:val="superscript"/>
          <w:lang w:val="en-GB"/>
        </w:rPr>
        <w:t>a</w:t>
      </w:r>
      <w:proofErr w:type="spellEnd"/>
      <w:r w:rsidR="00632F3E">
        <w:rPr>
          <w:lang w:val="en-GB"/>
        </w:rPr>
        <w:t xml:space="preserve">, </w:t>
      </w:r>
      <w:r w:rsidR="00596EF1">
        <w:rPr>
          <w:lang w:val="en-GB"/>
        </w:rPr>
        <w:t xml:space="preserve">G. </w:t>
      </w:r>
      <w:proofErr w:type="spellStart"/>
      <w:r w:rsidR="00596EF1">
        <w:rPr>
          <w:lang w:val="en-GB"/>
        </w:rPr>
        <w:t>TODOROV</w:t>
      </w:r>
      <w:r w:rsidR="00596EF1">
        <w:rPr>
          <w:vertAlign w:val="superscript"/>
          <w:lang w:val="en-GB"/>
        </w:rPr>
        <w:t>a</w:t>
      </w:r>
      <w:proofErr w:type="spellEnd"/>
      <w:r w:rsidR="00596EF1">
        <w:rPr>
          <w:lang w:val="en-GB"/>
        </w:rPr>
        <w:t xml:space="preserve">, </w:t>
      </w:r>
      <w:r w:rsidR="00632F3E">
        <w:rPr>
          <w:lang w:val="en-GB"/>
        </w:rPr>
        <w:t xml:space="preserve">B. </w:t>
      </w:r>
      <w:proofErr w:type="spellStart"/>
      <w:r w:rsidR="00632F3E">
        <w:rPr>
          <w:lang w:val="en-GB"/>
        </w:rPr>
        <w:t>DOCHEV</w:t>
      </w:r>
      <w:r w:rsidR="00596EF1" w:rsidRPr="00596EF1">
        <w:rPr>
          <w:vertAlign w:val="superscript"/>
          <w:lang w:val="en-GB"/>
        </w:rPr>
        <w:t>b</w:t>
      </w:r>
      <w:proofErr w:type="spellEnd"/>
    </w:p>
    <w:p w:rsidR="00C06BD6" w:rsidRPr="007957E4" w:rsidRDefault="00C06BD6" w:rsidP="00175465">
      <w:pPr>
        <w:spacing w:line="240" w:lineRule="auto"/>
        <w:rPr>
          <w:lang w:val="en-GB"/>
        </w:rPr>
      </w:pPr>
    </w:p>
    <w:p w:rsidR="00733C78" w:rsidRPr="007957E4" w:rsidRDefault="00596EF1" w:rsidP="00096B17">
      <w:pPr>
        <w:rPr>
          <w:i/>
          <w:lang w:val="en-GB"/>
        </w:rPr>
      </w:pPr>
      <w:proofErr w:type="spellStart"/>
      <w:r w:rsidRPr="00596EF1">
        <w:rPr>
          <w:i/>
          <w:vertAlign w:val="superscript"/>
          <w:lang w:val="en-GB"/>
        </w:rPr>
        <w:t>a</w:t>
      </w:r>
      <w:r w:rsidR="00733C78" w:rsidRPr="007957E4">
        <w:rPr>
          <w:i/>
          <w:lang w:val="en-GB"/>
        </w:rPr>
        <w:t>Faculty</w:t>
      </w:r>
      <w:proofErr w:type="spellEnd"/>
      <w:r w:rsidR="00733C78" w:rsidRPr="007957E4">
        <w:rPr>
          <w:i/>
          <w:lang w:val="en-GB"/>
        </w:rPr>
        <w:t xml:space="preserve"> of Industrial Technology, Technical University – Sofia, 8 Kl. </w:t>
      </w:r>
      <w:proofErr w:type="spellStart"/>
      <w:r w:rsidR="00733C78" w:rsidRPr="007957E4">
        <w:rPr>
          <w:i/>
          <w:lang w:val="en-GB"/>
        </w:rPr>
        <w:t>Ohridski</w:t>
      </w:r>
      <w:proofErr w:type="spellEnd"/>
      <w:r w:rsidR="00733C78" w:rsidRPr="007957E4">
        <w:rPr>
          <w:i/>
          <w:lang w:val="en-GB"/>
        </w:rPr>
        <w:t xml:space="preserve"> Blvd, 1000 Sofia, Bulgaria</w:t>
      </w:r>
    </w:p>
    <w:p w:rsidR="00C53518" w:rsidRDefault="00C53518" w:rsidP="00096B17">
      <w:pPr>
        <w:rPr>
          <w:rStyle w:val="Hyperlink"/>
          <w:i/>
          <w:color w:val="auto"/>
          <w:u w:val="none"/>
          <w:lang w:val="en-GB"/>
        </w:rPr>
      </w:pPr>
      <w:r w:rsidRPr="007957E4">
        <w:rPr>
          <w:i/>
          <w:lang w:val="en-GB"/>
        </w:rPr>
        <w:t xml:space="preserve">E-mail: </w:t>
      </w:r>
      <w:hyperlink r:id="rId6" w:history="1">
        <w:r w:rsidRPr="007957E4">
          <w:rPr>
            <w:rStyle w:val="Hyperlink"/>
            <w:i/>
            <w:color w:val="auto"/>
            <w:u w:val="none"/>
            <w:lang w:val="en-GB"/>
          </w:rPr>
          <w:t>mihail.zagorski.tu@gmail.com</w:t>
        </w:r>
      </w:hyperlink>
    </w:p>
    <w:p w:rsidR="00596EF1" w:rsidRPr="00F71712" w:rsidRDefault="00F71712" w:rsidP="00096B17">
      <w:pPr>
        <w:rPr>
          <w:i/>
          <w:lang w:val="bg-BG"/>
        </w:rPr>
      </w:pPr>
      <w:proofErr w:type="gramStart"/>
      <w:r w:rsidRPr="00F71712">
        <w:rPr>
          <w:rStyle w:val="Hyperlink"/>
          <w:i/>
          <w:color w:val="auto"/>
          <w:u w:val="none"/>
          <w:vertAlign w:val="superscript"/>
          <w:lang w:val="en-GB"/>
        </w:rPr>
        <w:t>b</w:t>
      </w:r>
      <w:r w:rsidRPr="00F71712">
        <w:rPr>
          <w:i/>
        </w:rPr>
        <w:t>Technical</w:t>
      </w:r>
      <w:proofErr w:type="gramEnd"/>
      <w:r w:rsidRPr="00F71712">
        <w:rPr>
          <w:i/>
        </w:rPr>
        <w:t xml:space="preserve"> University </w:t>
      </w:r>
      <w:r w:rsidR="008F24C9">
        <w:rPr>
          <w:i/>
        </w:rPr>
        <w:t>–</w:t>
      </w:r>
      <w:r w:rsidRPr="00F71712">
        <w:rPr>
          <w:i/>
        </w:rPr>
        <w:t xml:space="preserve"> Sofia, Plovdiv Branch</w:t>
      </w:r>
      <w:r>
        <w:rPr>
          <w:i/>
        </w:rPr>
        <w:t xml:space="preserve">, 25 </w:t>
      </w:r>
      <w:proofErr w:type="spellStart"/>
      <w:r>
        <w:rPr>
          <w:i/>
        </w:rPr>
        <w:t>Ts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Diustabanov</w:t>
      </w:r>
      <w:proofErr w:type="spellEnd"/>
      <w:r>
        <w:rPr>
          <w:i/>
        </w:rPr>
        <w:t xml:space="preserve"> Str.4000 Plovdiv, Bulgaria</w:t>
      </w:r>
    </w:p>
    <w:p w:rsidR="008C7E3B" w:rsidRPr="007957E4" w:rsidRDefault="008C7E3B" w:rsidP="00106AA5">
      <w:pPr>
        <w:spacing w:line="240" w:lineRule="auto"/>
        <w:rPr>
          <w:lang w:val="en-GB"/>
        </w:rPr>
      </w:pPr>
    </w:p>
    <w:p w:rsidR="00C53518" w:rsidRPr="007957E4" w:rsidRDefault="00C53518" w:rsidP="00096B17">
      <w:pPr>
        <w:rPr>
          <w:lang w:val="en-GB"/>
        </w:rPr>
      </w:pPr>
      <w:r w:rsidRPr="007957E4">
        <w:rPr>
          <w:lang w:val="en-GB"/>
        </w:rPr>
        <w:t>ABSTRACT</w:t>
      </w:r>
    </w:p>
    <w:p w:rsidR="00C53518" w:rsidRPr="007957E4" w:rsidRDefault="00C53518" w:rsidP="00106AA5">
      <w:pPr>
        <w:spacing w:line="240" w:lineRule="auto"/>
        <w:rPr>
          <w:lang w:val="en-GB"/>
        </w:rPr>
      </w:pPr>
    </w:p>
    <w:p w:rsidR="00A724B2" w:rsidRPr="007957E4" w:rsidRDefault="00BB7EA0" w:rsidP="00A724B2">
      <w:pPr>
        <w:rPr>
          <w:lang w:val="en-GB"/>
        </w:rPr>
      </w:pPr>
      <w:r w:rsidRPr="007957E4">
        <w:rPr>
          <w:lang w:val="en-GB"/>
        </w:rPr>
        <w:t>The present</w:t>
      </w:r>
      <w:r w:rsidR="00A724B2" w:rsidRPr="007957E4">
        <w:rPr>
          <w:lang w:val="en-GB"/>
        </w:rPr>
        <w:t xml:space="preserve"> paper presents the results of a study of </w:t>
      </w:r>
      <w:proofErr w:type="spellStart"/>
      <w:r w:rsidR="00A724B2" w:rsidRPr="007957E4">
        <w:rPr>
          <w:lang w:val="en-GB"/>
        </w:rPr>
        <w:t>tribological</w:t>
      </w:r>
      <w:proofErr w:type="spellEnd"/>
      <w:r w:rsidR="00A724B2" w:rsidRPr="007957E4">
        <w:rPr>
          <w:lang w:val="en-GB"/>
        </w:rPr>
        <w:t xml:space="preserve"> characteristics of biodegradable thermoplastic samples produced by FFF/FDM 3D printing</w:t>
      </w:r>
      <w:r w:rsidR="002514A6" w:rsidRPr="007957E4">
        <w:rPr>
          <w:lang w:val="en-GB"/>
        </w:rPr>
        <w:t xml:space="preserve"> </w:t>
      </w:r>
      <w:r w:rsidR="002514A6" w:rsidRPr="007957E4">
        <w:rPr>
          <w:rStyle w:val="q4iawc"/>
          <w:lang w:val="en-GB"/>
        </w:rPr>
        <w:t xml:space="preserve">subjected to </w:t>
      </w:r>
      <w:r w:rsidR="001C4E91">
        <w:rPr>
          <w:rStyle w:val="q4iawc"/>
          <w:lang w:val="en-GB"/>
        </w:rPr>
        <w:t>erosive</w:t>
      </w:r>
      <w:r w:rsidR="002514A6" w:rsidRPr="007957E4">
        <w:rPr>
          <w:rStyle w:val="q4iawc"/>
          <w:lang w:val="en-GB"/>
        </w:rPr>
        <w:t xml:space="preserve"> wear</w:t>
      </w:r>
      <w:r w:rsidR="00A724B2" w:rsidRPr="007957E4">
        <w:rPr>
          <w:lang w:val="en-GB"/>
        </w:rPr>
        <w:t xml:space="preserve">. The samples are </w:t>
      </w:r>
      <w:r w:rsidR="004A3535" w:rsidRPr="007957E4">
        <w:rPr>
          <w:lang w:val="en-GB"/>
        </w:rPr>
        <w:t>printed at five different nozzle temperatures</w:t>
      </w:r>
      <w:r w:rsidR="00A724B2" w:rsidRPr="007957E4">
        <w:rPr>
          <w:lang w:val="en-GB"/>
        </w:rPr>
        <w:t xml:space="preserve"> (190 </w:t>
      </w:r>
      <w:r w:rsidR="00A724B2" w:rsidRPr="007957E4">
        <w:rPr>
          <w:lang w:val="en-GB"/>
        </w:rPr>
        <w:sym w:font="Symbol" w:char="F0B0"/>
      </w:r>
      <w:r w:rsidR="00A724B2" w:rsidRPr="007957E4">
        <w:rPr>
          <w:lang w:val="en-GB"/>
        </w:rPr>
        <w:t xml:space="preserve">C, 200 </w:t>
      </w:r>
      <w:r w:rsidR="00A724B2" w:rsidRPr="007957E4">
        <w:rPr>
          <w:lang w:val="en-GB"/>
        </w:rPr>
        <w:sym w:font="Symbol" w:char="F0B0"/>
      </w:r>
      <w:r w:rsidR="00A724B2" w:rsidRPr="007957E4">
        <w:rPr>
          <w:lang w:val="en-GB"/>
        </w:rPr>
        <w:t xml:space="preserve">C, 210 </w:t>
      </w:r>
      <w:r w:rsidR="00A724B2" w:rsidRPr="007957E4">
        <w:rPr>
          <w:lang w:val="en-GB"/>
        </w:rPr>
        <w:sym w:font="Symbol" w:char="F0B0"/>
      </w:r>
      <w:r w:rsidR="00A724B2" w:rsidRPr="007957E4">
        <w:rPr>
          <w:lang w:val="en-GB"/>
        </w:rPr>
        <w:t xml:space="preserve">C, 220 </w:t>
      </w:r>
      <w:r w:rsidR="00A724B2" w:rsidRPr="007957E4">
        <w:rPr>
          <w:lang w:val="en-GB"/>
        </w:rPr>
        <w:sym w:font="Symbol" w:char="F0B0"/>
      </w:r>
      <w:r w:rsidR="00A724B2" w:rsidRPr="007957E4">
        <w:rPr>
          <w:lang w:val="en-GB"/>
        </w:rPr>
        <w:t xml:space="preserve">C and 230 </w:t>
      </w:r>
      <w:r w:rsidR="00A724B2" w:rsidRPr="007957E4">
        <w:rPr>
          <w:lang w:val="en-GB"/>
        </w:rPr>
        <w:sym w:font="Symbol" w:char="F0B0"/>
      </w:r>
      <w:r w:rsidR="002514A6" w:rsidRPr="007957E4">
        <w:rPr>
          <w:lang w:val="en-GB"/>
        </w:rPr>
        <w:t xml:space="preserve">C). Results about </w:t>
      </w:r>
      <w:r w:rsidR="00B06835" w:rsidRPr="007957E4">
        <w:rPr>
          <w:lang w:val="en-GB"/>
        </w:rPr>
        <w:t>mass wear</w:t>
      </w:r>
      <w:r w:rsidR="002514A6" w:rsidRPr="007957E4">
        <w:rPr>
          <w:lang w:val="en-GB"/>
        </w:rPr>
        <w:t xml:space="preserve">, </w:t>
      </w:r>
      <w:r w:rsidR="001C4E91">
        <w:rPr>
          <w:lang w:val="en-GB"/>
        </w:rPr>
        <w:t>wear intensity,</w:t>
      </w:r>
      <w:r w:rsidR="002514A6" w:rsidRPr="007957E4">
        <w:rPr>
          <w:lang w:val="en-GB"/>
        </w:rPr>
        <w:t xml:space="preserve"> wear resistance</w:t>
      </w:r>
      <w:r w:rsidR="001C4E91">
        <w:rPr>
          <w:lang w:val="en-GB"/>
        </w:rPr>
        <w:t xml:space="preserve">, roughness and </w:t>
      </w:r>
      <w:proofErr w:type="spellStart"/>
      <w:r w:rsidR="001C4E91">
        <w:rPr>
          <w:lang w:val="en-GB"/>
        </w:rPr>
        <w:t>microhardness</w:t>
      </w:r>
      <w:proofErr w:type="spellEnd"/>
      <w:r w:rsidR="001C4E91">
        <w:rPr>
          <w:lang w:val="en-GB"/>
        </w:rPr>
        <w:t xml:space="preserve"> </w:t>
      </w:r>
      <w:r w:rsidR="00A724B2" w:rsidRPr="007957E4">
        <w:rPr>
          <w:lang w:val="en-GB"/>
        </w:rPr>
        <w:t>of the different samples are obtained.</w:t>
      </w:r>
    </w:p>
    <w:p w:rsidR="00E81F93" w:rsidRPr="007957E4" w:rsidRDefault="00E81F93" w:rsidP="00096B17">
      <w:pPr>
        <w:rPr>
          <w:lang w:val="en-GB"/>
        </w:rPr>
      </w:pPr>
    </w:p>
    <w:p w:rsidR="00213D34" w:rsidRPr="007957E4" w:rsidRDefault="008C7E3B" w:rsidP="00096B17">
      <w:pPr>
        <w:rPr>
          <w:lang w:val="en-GB"/>
        </w:rPr>
      </w:pPr>
      <w:r w:rsidRPr="007957E4">
        <w:rPr>
          <w:i/>
          <w:lang w:val="en-GB"/>
        </w:rPr>
        <w:t xml:space="preserve">Keywords: </w:t>
      </w:r>
      <w:r w:rsidR="00A724B2" w:rsidRPr="007957E4">
        <w:rPr>
          <w:lang w:val="en-GB"/>
        </w:rPr>
        <w:t xml:space="preserve">biodegradable polymers, </w:t>
      </w:r>
      <w:r w:rsidR="00E66D7B">
        <w:rPr>
          <w:lang w:val="en-GB"/>
        </w:rPr>
        <w:t>erosi</w:t>
      </w:r>
      <w:r w:rsidR="00A724B2" w:rsidRPr="007957E4">
        <w:rPr>
          <w:lang w:val="en-GB"/>
        </w:rPr>
        <w:t>ve wear, 3D printing, tribology.</w:t>
      </w:r>
      <w:r w:rsidR="00213D34" w:rsidRPr="007957E4">
        <w:rPr>
          <w:lang w:val="en-GB"/>
        </w:rPr>
        <w:br w:type="page"/>
      </w:r>
    </w:p>
    <w:p w:rsidR="008C7E3B" w:rsidRPr="007957E4" w:rsidRDefault="00213D34" w:rsidP="00096B17">
      <w:pPr>
        <w:rPr>
          <w:lang w:val="en-GB"/>
        </w:rPr>
      </w:pPr>
      <w:r w:rsidRPr="007957E4">
        <w:rPr>
          <w:lang w:val="en-GB"/>
        </w:rPr>
        <w:lastRenderedPageBreak/>
        <w:t>AIMS AND BACKGROUND</w:t>
      </w:r>
    </w:p>
    <w:p w:rsidR="00791ED3" w:rsidRPr="007957E4" w:rsidRDefault="00791ED3" w:rsidP="00106AA5">
      <w:pPr>
        <w:spacing w:line="240" w:lineRule="auto"/>
        <w:rPr>
          <w:lang w:val="en-GB"/>
        </w:rPr>
      </w:pPr>
    </w:p>
    <w:p w:rsidR="00D17961" w:rsidRDefault="00B723A0" w:rsidP="00AB03A6">
      <w:pPr>
        <w:rPr>
          <w:lang w:val="en-GB"/>
        </w:rPr>
      </w:pPr>
      <w:proofErr w:type="spellStart"/>
      <w:r w:rsidRPr="007957E4">
        <w:rPr>
          <w:lang w:val="en-GB"/>
        </w:rPr>
        <w:t>Polylactic</w:t>
      </w:r>
      <w:proofErr w:type="spellEnd"/>
      <w:r w:rsidRPr="007957E4">
        <w:rPr>
          <w:lang w:val="en-GB"/>
        </w:rPr>
        <w:t xml:space="preserve"> acid (PLA) is a biodegradable thermoplastic polymer produced by condensation polymeri</w:t>
      </w:r>
      <w:r w:rsidR="00AE581A">
        <w:rPr>
          <w:lang w:val="en-GB"/>
        </w:rPr>
        <w:t>s</w:t>
      </w:r>
      <w:r w:rsidRPr="007957E4">
        <w:rPr>
          <w:lang w:val="en-GB"/>
        </w:rPr>
        <w:t>ation of lactic acid, which is derived by fermentation of sugars from carbohydrate sources</w:t>
      </w:r>
      <w:r w:rsidR="009A06E6">
        <w:rPr>
          <w:vertAlign w:val="superscript"/>
          <w:lang w:val="en-GB"/>
        </w:rPr>
        <w:t>1</w:t>
      </w:r>
      <w:r w:rsidRPr="007957E4">
        <w:rPr>
          <w:lang w:val="en-GB"/>
        </w:rPr>
        <w:t>.</w:t>
      </w:r>
      <w:r w:rsidR="00D17961">
        <w:rPr>
          <w:lang w:val="en-GB"/>
        </w:rPr>
        <w:t xml:space="preserve"> This polymer is becoming more and more popular in various fields</w:t>
      </w:r>
      <w:r w:rsidR="009A06E6">
        <w:rPr>
          <w:vertAlign w:val="superscript"/>
          <w:lang w:val="en-GB"/>
        </w:rPr>
        <w:t>2</w:t>
      </w:r>
      <w:r w:rsidR="00D17961">
        <w:rPr>
          <w:lang w:val="en-GB"/>
        </w:rPr>
        <w:t xml:space="preserve"> – industry, medicine</w:t>
      </w:r>
      <w:r w:rsidR="000202FB">
        <w:rPr>
          <w:lang w:val="en-GB"/>
        </w:rPr>
        <w:t>, art, etc.</w:t>
      </w:r>
      <w:r w:rsidR="00AC00E7">
        <w:rPr>
          <w:vertAlign w:val="superscript"/>
          <w:lang w:val="en-GB"/>
        </w:rPr>
        <w:t>3,4</w:t>
      </w:r>
      <w:r w:rsidR="000202FB">
        <w:rPr>
          <w:lang w:val="en-GB"/>
        </w:rPr>
        <w:t xml:space="preserve">, mainly because </w:t>
      </w:r>
      <w:r w:rsidR="00AB03A6">
        <w:rPr>
          <w:lang w:val="en-GB"/>
        </w:rPr>
        <w:t xml:space="preserve">the material could be printed on budget 3D printers, it is not toxic, it </w:t>
      </w:r>
      <w:r w:rsidR="00AB03A6" w:rsidRPr="00AB03A6">
        <w:rPr>
          <w:lang w:val="en-GB"/>
        </w:rPr>
        <w:t xml:space="preserve">has a low thermal </w:t>
      </w:r>
      <w:r w:rsidR="00AB03A6">
        <w:rPr>
          <w:lang w:val="en-GB"/>
        </w:rPr>
        <w:t xml:space="preserve">expansion that helps reduce the </w:t>
      </w:r>
      <w:r w:rsidR="00AB03A6" w:rsidRPr="00AB03A6">
        <w:rPr>
          <w:lang w:val="en-GB"/>
        </w:rPr>
        <w:t>internal stresses c</w:t>
      </w:r>
      <w:r w:rsidR="00DD5A6A">
        <w:rPr>
          <w:lang w:val="en-GB"/>
        </w:rPr>
        <w:t>aused during cooling down and the polymer</w:t>
      </w:r>
      <w:r w:rsidR="00AB03A6" w:rsidRPr="00AB03A6">
        <w:rPr>
          <w:lang w:val="en-GB"/>
        </w:rPr>
        <w:t xml:space="preserve"> </w:t>
      </w:r>
      <w:r w:rsidR="00AB03A6">
        <w:rPr>
          <w:lang w:val="en-GB"/>
        </w:rPr>
        <w:t>is biodegradable under specific conditions</w:t>
      </w:r>
      <w:r w:rsidR="00AB03A6" w:rsidRPr="00AB03A6">
        <w:rPr>
          <w:vertAlign w:val="superscript"/>
          <w:lang w:val="en-GB"/>
        </w:rPr>
        <w:t>5,6,7,8</w:t>
      </w:r>
      <w:r w:rsidR="00AB03A6">
        <w:rPr>
          <w:lang w:val="en-GB"/>
        </w:rPr>
        <w:t>.</w:t>
      </w:r>
      <w:r w:rsidR="00B554F5">
        <w:rPr>
          <w:lang w:val="en-GB"/>
        </w:rPr>
        <w:t xml:space="preserve"> These applications requir</w:t>
      </w:r>
      <w:r w:rsidR="00DD5A6A">
        <w:rPr>
          <w:lang w:val="en-GB"/>
        </w:rPr>
        <w:t xml:space="preserve">e a better understanding of </w:t>
      </w:r>
      <w:r w:rsidR="00DD5A6A">
        <w:t xml:space="preserve">its </w:t>
      </w:r>
      <w:r w:rsidR="00B554F5">
        <w:rPr>
          <w:lang w:val="en-GB"/>
        </w:rPr>
        <w:t xml:space="preserve">mechanical and </w:t>
      </w:r>
      <w:proofErr w:type="spellStart"/>
      <w:r w:rsidR="00B554F5">
        <w:rPr>
          <w:lang w:val="en-GB"/>
        </w:rPr>
        <w:t>tribological</w:t>
      </w:r>
      <w:proofErr w:type="spellEnd"/>
      <w:r w:rsidR="00B554F5">
        <w:rPr>
          <w:lang w:val="en-GB"/>
        </w:rPr>
        <w:t xml:space="preserve"> properties.</w:t>
      </w:r>
    </w:p>
    <w:p w:rsidR="00B554F5" w:rsidRPr="00AB03A6" w:rsidRDefault="00B554F5" w:rsidP="00B2622B">
      <w:pPr>
        <w:ind w:firstLine="432"/>
        <w:rPr>
          <w:lang w:val="en-GB"/>
        </w:rPr>
      </w:pPr>
      <w:r w:rsidRPr="00B554F5">
        <w:rPr>
          <w:lang w:val="en-GB"/>
        </w:rPr>
        <w:t>The erosive wear of machine parts is</w:t>
      </w:r>
      <w:r w:rsidR="009137BC">
        <w:rPr>
          <w:lang w:val="en-GB"/>
        </w:rPr>
        <w:t xml:space="preserve"> a process of</w:t>
      </w:r>
      <w:r w:rsidRPr="00B554F5">
        <w:rPr>
          <w:lang w:val="en-GB"/>
        </w:rPr>
        <w:t xml:space="preserve"> surface destruction under the impact of solid or liquid particles carried by a fluid flow - air, water, oil, etc. It is one of the most dangerous types o</w:t>
      </w:r>
      <w:r w:rsidR="009137BC">
        <w:rPr>
          <w:lang w:val="en-GB"/>
        </w:rPr>
        <w:t>f wear because it</w:t>
      </w:r>
      <w:r w:rsidRPr="00B554F5">
        <w:rPr>
          <w:lang w:val="en-GB"/>
        </w:rPr>
        <w:t xml:space="preserve"> leads to a rapid deterioration of the functional characteristics of the machines in general and </w:t>
      </w:r>
      <w:r w:rsidR="00B2622B">
        <w:rPr>
          <w:lang w:val="en-GB"/>
        </w:rPr>
        <w:t xml:space="preserve">to </w:t>
      </w:r>
      <w:r w:rsidRPr="00B554F5">
        <w:rPr>
          <w:lang w:val="en-GB"/>
        </w:rPr>
        <w:t xml:space="preserve">a reduction of their resource. </w:t>
      </w:r>
      <w:r w:rsidR="00B2622B">
        <w:rPr>
          <w:lang w:val="en-GB"/>
        </w:rPr>
        <w:t>This</w:t>
      </w:r>
      <w:r w:rsidRPr="00B554F5">
        <w:rPr>
          <w:lang w:val="en-GB"/>
        </w:rPr>
        <w:t xml:space="preserve"> is associated with huge costs for materials, spare parts, consumables and human resources for maintenance in the operation process. The other side of the problem is related to environmental pollution and </w:t>
      </w:r>
      <w:r w:rsidR="009137BC">
        <w:rPr>
          <w:lang w:val="en-GB"/>
        </w:rPr>
        <w:t xml:space="preserve">the increasing </w:t>
      </w:r>
      <w:r w:rsidRPr="00B554F5">
        <w:rPr>
          <w:lang w:val="en-GB"/>
        </w:rPr>
        <w:t xml:space="preserve">extraction of raw materials from nature, which is directly related to the </w:t>
      </w:r>
      <w:r w:rsidR="00B2622B">
        <w:rPr>
          <w:lang w:val="en-GB"/>
        </w:rPr>
        <w:t xml:space="preserve">balance in </w:t>
      </w:r>
      <w:r w:rsidR="009137BC">
        <w:rPr>
          <w:lang w:val="en-GB"/>
        </w:rPr>
        <w:t xml:space="preserve">the </w:t>
      </w:r>
      <w:r w:rsidR="00B2622B">
        <w:rPr>
          <w:lang w:val="en-GB"/>
        </w:rPr>
        <w:t>ecosystems</w:t>
      </w:r>
      <w:r w:rsidR="00B2622B">
        <w:rPr>
          <w:vertAlign w:val="superscript"/>
          <w:lang w:val="en-GB"/>
        </w:rPr>
        <w:t>9</w:t>
      </w:r>
      <w:proofErr w:type="gramStart"/>
      <w:r w:rsidR="00B2622B">
        <w:rPr>
          <w:vertAlign w:val="superscript"/>
          <w:lang w:val="en-GB"/>
        </w:rPr>
        <w:t>,10</w:t>
      </w:r>
      <w:proofErr w:type="gramEnd"/>
      <w:r w:rsidRPr="00B554F5">
        <w:rPr>
          <w:lang w:val="en-GB"/>
        </w:rPr>
        <w:t>.</w:t>
      </w:r>
    </w:p>
    <w:p w:rsidR="00B723A0" w:rsidRPr="007957E4" w:rsidRDefault="0032115D" w:rsidP="00B2622B">
      <w:pPr>
        <w:ind w:firstLine="432"/>
        <w:rPr>
          <w:lang w:val="en-GB"/>
        </w:rPr>
      </w:pPr>
      <w:r w:rsidRPr="007957E4">
        <w:rPr>
          <w:lang w:val="en-GB"/>
        </w:rPr>
        <w:t>The aim of the current study is to investigate and to analy</w:t>
      </w:r>
      <w:r w:rsidR="00AE581A">
        <w:rPr>
          <w:lang w:val="en-GB"/>
        </w:rPr>
        <w:t>s</w:t>
      </w:r>
      <w:r w:rsidRPr="007957E4">
        <w:rPr>
          <w:lang w:val="en-GB"/>
        </w:rPr>
        <w:t xml:space="preserve">e </w:t>
      </w:r>
      <w:r w:rsidR="00B06835" w:rsidRPr="007957E4">
        <w:rPr>
          <w:lang w:val="en-GB"/>
        </w:rPr>
        <w:t>mass wear</w:t>
      </w:r>
      <w:r w:rsidR="00332BD6" w:rsidRPr="007957E4">
        <w:rPr>
          <w:lang w:val="en-GB"/>
        </w:rPr>
        <w:t>,</w:t>
      </w:r>
      <w:r w:rsidRPr="007957E4">
        <w:rPr>
          <w:lang w:val="en-GB"/>
        </w:rPr>
        <w:t xml:space="preserve"> wear intensity</w:t>
      </w:r>
      <w:r w:rsidR="00D57D85">
        <w:rPr>
          <w:lang w:val="en-GB"/>
        </w:rPr>
        <w:t>,</w:t>
      </w:r>
      <w:r w:rsidR="00332BD6" w:rsidRPr="007957E4">
        <w:rPr>
          <w:lang w:val="en-GB"/>
        </w:rPr>
        <w:t xml:space="preserve"> wear resistance</w:t>
      </w:r>
      <w:r w:rsidR="00D57D85">
        <w:rPr>
          <w:lang w:val="en-GB"/>
        </w:rPr>
        <w:t xml:space="preserve">, </w:t>
      </w:r>
      <w:proofErr w:type="spellStart"/>
      <w:r w:rsidR="00D57D85">
        <w:rPr>
          <w:lang w:val="en-GB"/>
        </w:rPr>
        <w:t>microhardness</w:t>
      </w:r>
      <w:proofErr w:type="spellEnd"/>
      <w:r w:rsidR="00D57D85">
        <w:rPr>
          <w:lang w:val="en-GB"/>
        </w:rPr>
        <w:t xml:space="preserve"> and roughness</w:t>
      </w:r>
      <w:r w:rsidRPr="007957E4">
        <w:rPr>
          <w:lang w:val="en-GB"/>
        </w:rPr>
        <w:t xml:space="preserve"> of PLA samples 3D printed </w:t>
      </w:r>
      <w:r w:rsidR="004C488D" w:rsidRPr="007957E4">
        <w:rPr>
          <w:lang w:val="en-GB"/>
        </w:rPr>
        <w:t>at different nozzle temperatures</w:t>
      </w:r>
      <w:r w:rsidR="00711398">
        <w:rPr>
          <w:lang w:val="en-GB"/>
        </w:rPr>
        <w:t xml:space="preserve"> in condition</w:t>
      </w:r>
      <w:r w:rsidRPr="007957E4">
        <w:rPr>
          <w:lang w:val="en-GB"/>
        </w:rPr>
        <w:t xml:space="preserve"> of </w:t>
      </w:r>
      <w:r w:rsidR="00D17961">
        <w:rPr>
          <w:lang w:val="en-GB"/>
        </w:rPr>
        <w:t>erosive wear</w:t>
      </w:r>
      <w:r w:rsidRPr="007957E4">
        <w:rPr>
          <w:lang w:val="en-GB"/>
        </w:rPr>
        <w:t>.</w:t>
      </w:r>
    </w:p>
    <w:p w:rsidR="00F72895" w:rsidRPr="009676D0" w:rsidRDefault="00F72895" w:rsidP="00106AA5">
      <w:pPr>
        <w:spacing w:line="240" w:lineRule="auto"/>
        <w:rPr>
          <w:lang w:val="bg-BG"/>
        </w:rPr>
      </w:pPr>
    </w:p>
    <w:p w:rsidR="00A2400B" w:rsidRPr="007957E4" w:rsidRDefault="00A2400B" w:rsidP="000E239A">
      <w:pPr>
        <w:rPr>
          <w:lang w:val="en-GB"/>
        </w:rPr>
      </w:pPr>
      <w:r w:rsidRPr="007957E4">
        <w:rPr>
          <w:lang w:val="en-GB"/>
        </w:rPr>
        <w:t>EXPERIMENTAL</w:t>
      </w:r>
    </w:p>
    <w:p w:rsidR="00421061" w:rsidRPr="007957E4" w:rsidRDefault="00421061" w:rsidP="00106AA5">
      <w:pPr>
        <w:spacing w:line="240" w:lineRule="auto"/>
        <w:rPr>
          <w:lang w:val="en-GB"/>
        </w:rPr>
      </w:pPr>
    </w:p>
    <w:p w:rsidR="00A2400B" w:rsidRDefault="0013461C" w:rsidP="000E239A">
      <w:pPr>
        <w:rPr>
          <w:lang w:val="en-GB"/>
        </w:rPr>
      </w:pPr>
      <w:r w:rsidRPr="007957E4">
        <w:rPr>
          <w:lang w:val="en-GB"/>
        </w:rPr>
        <w:t>For the purposes of the study five types of PLA samples are pr</w:t>
      </w:r>
      <w:r w:rsidR="009676D0">
        <w:rPr>
          <w:lang w:val="en-GB"/>
        </w:rPr>
        <w:t xml:space="preserve">inted using FDM/FFF technology. </w:t>
      </w:r>
      <w:r w:rsidRPr="007957E4">
        <w:rPr>
          <w:lang w:val="en-GB"/>
        </w:rPr>
        <w:t xml:space="preserve">The samples are printed on </w:t>
      </w:r>
      <w:proofErr w:type="spellStart"/>
      <w:r w:rsidRPr="007957E4">
        <w:rPr>
          <w:lang w:val="en-GB"/>
        </w:rPr>
        <w:t>Anycubic</w:t>
      </w:r>
      <w:proofErr w:type="spellEnd"/>
      <w:r w:rsidRPr="007957E4">
        <w:rPr>
          <w:lang w:val="en-GB"/>
        </w:rPr>
        <w:t xml:space="preserve"> Mega S</w:t>
      </w:r>
      <w:r w:rsidR="00421061" w:rsidRPr="007957E4">
        <w:rPr>
          <w:lang w:val="en-GB"/>
        </w:rPr>
        <w:t xml:space="preserve"> 3D printer</w:t>
      </w:r>
      <w:r w:rsidRPr="007957E4">
        <w:rPr>
          <w:lang w:val="en-GB"/>
        </w:rPr>
        <w:t xml:space="preserve"> at five different nozzle temperatures</w:t>
      </w:r>
      <w:r w:rsidR="00106AA5">
        <w:rPr>
          <w:lang w:val="en-GB"/>
        </w:rPr>
        <w:t>:</w:t>
      </w:r>
      <w:r w:rsidR="00421061" w:rsidRPr="007957E4">
        <w:rPr>
          <w:lang w:val="en-GB"/>
        </w:rPr>
        <w:t xml:space="preserve"> </w:t>
      </w:r>
      <w:r w:rsidR="00A52A72">
        <w:rPr>
          <w:lang w:val="en-GB"/>
        </w:rPr>
        <w:t>190</w:t>
      </w:r>
      <w:r w:rsidRPr="007957E4">
        <w:rPr>
          <w:lang w:val="en-GB"/>
        </w:rPr>
        <w:sym w:font="Symbol" w:char="F0B0"/>
      </w:r>
      <w:r w:rsidRPr="007957E4">
        <w:rPr>
          <w:lang w:val="en-GB"/>
        </w:rPr>
        <w:t>C</w:t>
      </w:r>
      <w:r w:rsidR="00401338" w:rsidRPr="007957E4">
        <w:rPr>
          <w:lang w:val="en-GB"/>
        </w:rPr>
        <w:t xml:space="preserve"> (sample PLA-190T</w:t>
      </w:r>
      <w:r w:rsidR="009676D0">
        <w:rPr>
          <w:lang w:val="en-GB"/>
        </w:rPr>
        <w:t>E</w:t>
      </w:r>
      <w:r w:rsidR="00401338" w:rsidRPr="007957E4">
        <w:rPr>
          <w:lang w:val="en-GB"/>
        </w:rPr>
        <w:t>)</w:t>
      </w:r>
      <w:r w:rsidR="00A52A72">
        <w:rPr>
          <w:lang w:val="en-GB"/>
        </w:rPr>
        <w:t>, 200</w:t>
      </w:r>
      <w:r w:rsidRPr="007957E4">
        <w:rPr>
          <w:lang w:val="en-GB"/>
        </w:rPr>
        <w:sym w:font="Symbol" w:char="F0B0"/>
      </w:r>
      <w:r w:rsidRPr="007957E4">
        <w:rPr>
          <w:lang w:val="en-GB"/>
        </w:rPr>
        <w:t>C</w:t>
      </w:r>
      <w:r w:rsidR="00401338" w:rsidRPr="007957E4">
        <w:rPr>
          <w:lang w:val="en-GB"/>
        </w:rPr>
        <w:t xml:space="preserve"> (sample PLA-200T</w:t>
      </w:r>
      <w:r w:rsidR="009676D0">
        <w:rPr>
          <w:lang w:val="en-GB"/>
        </w:rPr>
        <w:t>E</w:t>
      </w:r>
      <w:r w:rsidR="00401338" w:rsidRPr="007957E4">
        <w:rPr>
          <w:lang w:val="en-GB"/>
        </w:rPr>
        <w:t>)</w:t>
      </w:r>
      <w:r w:rsidRPr="007957E4">
        <w:rPr>
          <w:lang w:val="en-GB"/>
        </w:rPr>
        <w:t>, 21</w:t>
      </w:r>
      <w:r w:rsidR="00A52A72">
        <w:rPr>
          <w:lang w:val="en-GB"/>
        </w:rPr>
        <w:t>0</w:t>
      </w:r>
      <w:r w:rsidRPr="007957E4">
        <w:rPr>
          <w:lang w:val="en-GB"/>
        </w:rPr>
        <w:sym w:font="Symbol" w:char="F0B0"/>
      </w:r>
      <w:r w:rsidRPr="007957E4">
        <w:rPr>
          <w:lang w:val="en-GB"/>
        </w:rPr>
        <w:t>C</w:t>
      </w:r>
      <w:r w:rsidR="00401338" w:rsidRPr="007957E4">
        <w:rPr>
          <w:lang w:val="en-GB"/>
        </w:rPr>
        <w:t xml:space="preserve"> (sample PLA-210T</w:t>
      </w:r>
      <w:r w:rsidR="009676D0">
        <w:rPr>
          <w:lang w:val="en-GB"/>
        </w:rPr>
        <w:t>E</w:t>
      </w:r>
      <w:r w:rsidR="00401338" w:rsidRPr="007957E4">
        <w:rPr>
          <w:lang w:val="en-GB"/>
        </w:rPr>
        <w:t>)</w:t>
      </w:r>
      <w:r w:rsidR="00A52A72">
        <w:rPr>
          <w:lang w:val="en-GB"/>
        </w:rPr>
        <w:t>, 220</w:t>
      </w:r>
      <w:r w:rsidRPr="007957E4">
        <w:rPr>
          <w:lang w:val="en-GB"/>
        </w:rPr>
        <w:sym w:font="Symbol" w:char="F0B0"/>
      </w:r>
      <w:r w:rsidRPr="007957E4">
        <w:rPr>
          <w:lang w:val="en-GB"/>
        </w:rPr>
        <w:t>C</w:t>
      </w:r>
      <w:r w:rsidR="00401338" w:rsidRPr="007957E4">
        <w:rPr>
          <w:lang w:val="en-GB"/>
        </w:rPr>
        <w:t xml:space="preserve"> (sample PLA-220T</w:t>
      </w:r>
      <w:r w:rsidR="009676D0">
        <w:rPr>
          <w:lang w:val="en-GB"/>
        </w:rPr>
        <w:t>E</w:t>
      </w:r>
      <w:r w:rsidR="00401338" w:rsidRPr="007957E4">
        <w:rPr>
          <w:lang w:val="en-GB"/>
        </w:rPr>
        <w:t>)</w:t>
      </w:r>
      <w:r w:rsidR="00A52A72">
        <w:rPr>
          <w:lang w:val="en-GB"/>
        </w:rPr>
        <w:t xml:space="preserve"> and 230</w:t>
      </w:r>
      <w:r w:rsidRPr="007957E4">
        <w:rPr>
          <w:lang w:val="en-GB"/>
        </w:rPr>
        <w:sym w:font="Symbol" w:char="F0B0"/>
      </w:r>
      <w:r w:rsidRPr="007957E4">
        <w:rPr>
          <w:lang w:val="en-GB"/>
        </w:rPr>
        <w:t>C</w:t>
      </w:r>
      <w:r w:rsidR="00401338" w:rsidRPr="007957E4">
        <w:rPr>
          <w:lang w:val="en-GB"/>
        </w:rPr>
        <w:t xml:space="preserve"> (sample PLA-230T</w:t>
      </w:r>
      <w:r w:rsidR="009676D0">
        <w:rPr>
          <w:lang w:val="en-GB"/>
        </w:rPr>
        <w:t>E</w:t>
      </w:r>
      <w:r w:rsidR="00401338" w:rsidRPr="007957E4">
        <w:rPr>
          <w:lang w:val="en-GB"/>
        </w:rPr>
        <w:t>)</w:t>
      </w:r>
      <w:r w:rsidRPr="007957E4">
        <w:rPr>
          <w:lang w:val="en-GB"/>
        </w:rPr>
        <w:t xml:space="preserve">. </w:t>
      </w:r>
      <w:r w:rsidR="009676D0">
        <w:rPr>
          <w:lang w:val="en-GB"/>
        </w:rPr>
        <w:t>S</w:t>
      </w:r>
      <w:r w:rsidR="00F77595" w:rsidRPr="007957E4">
        <w:rPr>
          <w:lang w:val="en-GB"/>
        </w:rPr>
        <w:t>ome basic process parameters are presented</w:t>
      </w:r>
      <w:r w:rsidR="009676D0">
        <w:rPr>
          <w:lang w:val="en-GB"/>
        </w:rPr>
        <w:t xml:space="preserve"> in Table 1</w:t>
      </w:r>
      <w:r w:rsidR="00F77595" w:rsidRPr="007957E4">
        <w:rPr>
          <w:lang w:val="en-GB"/>
        </w:rPr>
        <w:t>.</w:t>
      </w:r>
    </w:p>
    <w:p w:rsidR="009676D0" w:rsidRDefault="009676D0" w:rsidP="000E239A">
      <w:pPr>
        <w:rPr>
          <w:lang w:val="en-GB"/>
        </w:rPr>
      </w:pPr>
    </w:p>
    <w:p w:rsidR="009676D0" w:rsidRDefault="009676D0" w:rsidP="000E239A">
      <w:pPr>
        <w:rPr>
          <w:lang w:val="en-GB"/>
        </w:rPr>
      </w:pPr>
    </w:p>
    <w:p w:rsidR="009676D0" w:rsidRDefault="009676D0" w:rsidP="000E239A">
      <w:pPr>
        <w:rPr>
          <w:lang w:val="en-GB"/>
        </w:rPr>
      </w:pPr>
    </w:p>
    <w:p w:rsidR="009676D0" w:rsidRDefault="009676D0" w:rsidP="000E239A">
      <w:pPr>
        <w:rPr>
          <w:lang w:val="en-GB"/>
        </w:rPr>
      </w:pPr>
    </w:p>
    <w:p w:rsidR="00106AA5" w:rsidRPr="007957E4" w:rsidRDefault="00106AA5" w:rsidP="000E239A">
      <w:pPr>
        <w:rPr>
          <w:lang w:val="en-GB"/>
        </w:rPr>
      </w:pPr>
    </w:p>
    <w:p w:rsidR="00F40BB4" w:rsidRPr="004E5176" w:rsidRDefault="00F40BB4" w:rsidP="000E239A">
      <w:r w:rsidRPr="007957E4">
        <w:rPr>
          <w:b/>
          <w:lang w:val="en-GB"/>
        </w:rPr>
        <w:lastRenderedPageBreak/>
        <w:t xml:space="preserve">Table </w:t>
      </w:r>
      <w:r w:rsidR="00B62C2D">
        <w:rPr>
          <w:b/>
          <w:lang w:val="en-GB"/>
        </w:rPr>
        <w:t>1</w:t>
      </w:r>
      <w:r w:rsidRPr="007957E4">
        <w:rPr>
          <w:b/>
          <w:lang w:val="en-GB"/>
        </w:rPr>
        <w:t>.</w:t>
      </w:r>
      <w:r w:rsidR="00A90254" w:rsidRPr="007957E4">
        <w:rPr>
          <w:lang w:val="en-GB"/>
        </w:rPr>
        <w:t xml:space="preserve"> Basic process parameters</w:t>
      </w:r>
      <w:r w:rsidR="004E5176">
        <w:rPr>
          <w:lang w:val="bg-BG"/>
        </w:rPr>
        <w:t xml:space="preserve"> </w:t>
      </w:r>
      <w:r w:rsidR="004E5176">
        <w:t>of 3D printing</w:t>
      </w:r>
    </w:p>
    <w:tbl>
      <w:tblPr>
        <w:tblW w:w="9530" w:type="dxa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2870"/>
        <w:gridCol w:w="2870"/>
      </w:tblGrid>
      <w:tr w:rsidR="00AF2D1A" w:rsidRPr="007957E4" w:rsidTr="00AF2D9F">
        <w:trPr>
          <w:trHeight w:val="240"/>
          <w:jc w:val="center"/>
        </w:trPr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Parameter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Value</w:t>
            </w:r>
          </w:p>
        </w:tc>
        <w:tc>
          <w:tcPr>
            <w:tcW w:w="2870" w:type="dxa"/>
            <w:tcBorders>
              <w:top w:val="single" w:sz="4" w:space="0" w:color="auto"/>
              <w:bottom w:val="single" w:sz="4" w:space="0" w:color="auto"/>
            </w:tcBorders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Unit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Layer Height</w:t>
            </w:r>
          </w:p>
        </w:tc>
        <w:tc>
          <w:tcPr>
            <w:tcW w:w="2870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0.2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mm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Line Width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0.4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mm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Infill Density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100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%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Infill Pattern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Grid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-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Build Plate Temperature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60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°C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Print Speed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50</w:t>
            </w:r>
          </w:p>
        </w:tc>
        <w:tc>
          <w:tcPr>
            <w:tcW w:w="2870" w:type="dxa"/>
          </w:tcPr>
          <w:p w:rsidR="00AF2D1A" w:rsidRPr="007957E4" w:rsidRDefault="00AE73F5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>
              <w:rPr>
                <w:rFonts w:eastAsia="Times New Roman"/>
                <w:lang w:val="en-GB" w:eastAsia="bg-BG"/>
              </w:rPr>
              <w:t>m</w:t>
            </w:r>
            <w:r w:rsidR="00AF2D1A" w:rsidRPr="007957E4">
              <w:rPr>
                <w:rFonts w:eastAsia="Times New Roman"/>
                <w:lang w:val="en-GB" w:eastAsia="bg-BG"/>
              </w:rPr>
              <w:t>m/s</w:t>
            </w:r>
          </w:p>
        </w:tc>
      </w:tr>
      <w:tr w:rsidR="00AF2D1A" w:rsidRPr="007957E4" w:rsidTr="00AF2D9F">
        <w:trPr>
          <w:trHeight w:val="151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Initial Layer Print Speed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25</w:t>
            </w:r>
          </w:p>
        </w:tc>
        <w:tc>
          <w:tcPr>
            <w:tcW w:w="2870" w:type="dxa"/>
          </w:tcPr>
          <w:p w:rsidR="00AF2D1A" w:rsidRPr="007957E4" w:rsidRDefault="00AE73F5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>
              <w:rPr>
                <w:rFonts w:eastAsia="Times New Roman"/>
                <w:lang w:val="en-GB" w:eastAsia="bg-BG"/>
              </w:rPr>
              <w:t>m</w:t>
            </w:r>
            <w:r w:rsidR="00AF2D1A" w:rsidRPr="007957E4">
              <w:rPr>
                <w:rFonts w:eastAsia="Times New Roman"/>
                <w:lang w:val="en-GB" w:eastAsia="bg-BG"/>
              </w:rPr>
              <w:t>m/s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Fan Speed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100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%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Build Plate Adhesion Type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Skirt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-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Infill Overlap percentage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15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%</w:t>
            </w:r>
          </w:p>
        </w:tc>
      </w:tr>
      <w:tr w:rsidR="00AF2D1A" w:rsidRPr="007957E4" w:rsidTr="00AF2D9F">
        <w:trPr>
          <w:trHeight w:val="240"/>
          <w:jc w:val="center"/>
        </w:trPr>
        <w:tc>
          <w:tcPr>
            <w:tcW w:w="37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Skin Overlap percentage</w:t>
            </w:r>
          </w:p>
        </w:tc>
        <w:tc>
          <w:tcPr>
            <w:tcW w:w="2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2D1A" w:rsidRPr="007957E4" w:rsidRDefault="00AF2D1A" w:rsidP="00AF2D1A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5</w:t>
            </w:r>
          </w:p>
        </w:tc>
        <w:tc>
          <w:tcPr>
            <w:tcW w:w="2870" w:type="dxa"/>
          </w:tcPr>
          <w:p w:rsidR="00AF2D1A" w:rsidRPr="007957E4" w:rsidRDefault="00AF2D1A" w:rsidP="00F40BB4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7957E4">
              <w:rPr>
                <w:rFonts w:eastAsia="Times New Roman"/>
                <w:lang w:val="en-GB" w:eastAsia="bg-BG"/>
              </w:rPr>
              <w:t>%</w:t>
            </w:r>
          </w:p>
        </w:tc>
      </w:tr>
    </w:tbl>
    <w:p w:rsidR="00D8024C" w:rsidRPr="00D8024C" w:rsidRDefault="00D8024C" w:rsidP="008F24C9">
      <w:pPr>
        <w:spacing w:before="120"/>
        <w:ind w:firstLine="432"/>
        <w:rPr>
          <w:lang w:val="en-GB"/>
        </w:rPr>
      </w:pPr>
      <w:r w:rsidRPr="00D8024C">
        <w:rPr>
          <w:lang w:val="en-GB"/>
        </w:rPr>
        <w:t xml:space="preserve">The erosion wear of the studied </w:t>
      </w:r>
      <w:r w:rsidR="009E7000">
        <w:rPr>
          <w:lang w:val="en-GB"/>
        </w:rPr>
        <w:t>samples</w:t>
      </w:r>
      <w:r w:rsidRPr="00D8024C">
        <w:rPr>
          <w:lang w:val="en-GB"/>
        </w:rPr>
        <w:t xml:space="preserve"> has been accomplished by means of air stream, carrying abrasive particles in atmospheric environment. The functional scheme of the device is represented </w:t>
      </w:r>
      <w:r w:rsidR="006E6CCC">
        <w:rPr>
          <w:lang w:val="en-GB"/>
        </w:rPr>
        <w:t>o</w:t>
      </w:r>
      <w:r w:rsidRPr="00D8024C">
        <w:rPr>
          <w:lang w:val="en-GB"/>
        </w:rPr>
        <w:t>n Fig. 1. The designation of this device is to produce bi-phase jet «air-abrasive particles» by independent setting and regulation of the parameters of the two separate stationary flows – air flow and abrasive mass flow and more specifically – the air pressure and the flow rate of the abrasive particles</w:t>
      </w:r>
      <w:r w:rsidRPr="00D8024C">
        <w:rPr>
          <w:vertAlign w:val="superscript"/>
          <w:lang w:val="en-GB"/>
        </w:rPr>
        <w:t>11</w:t>
      </w:r>
      <w:r w:rsidRPr="00D8024C">
        <w:rPr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8024C" w:rsidTr="00D8024C">
        <w:tc>
          <w:tcPr>
            <w:tcW w:w="4644" w:type="dxa"/>
          </w:tcPr>
          <w:p w:rsidR="00D8024C" w:rsidRDefault="00D8024C" w:rsidP="00D8024C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4326A8">
              <w:rPr>
                <w:noProof/>
                <w:sz w:val="28"/>
                <w:szCs w:val="28"/>
              </w:rPr>
              <w:drawing>
                <wp:inline distT="0" distB="0" distL="0" distR="0" wp14:anchorId="1DB20406" wp14:editId="51510CC1">
                  <wp:extent cx="1817318" cy="172085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18" cy="172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8024C" w:rsidRPr="00D8024C" w:rsidRDefault="00D8024C" w:rsidP="00D8024C">
            <w:pPr>
              <w:rPr>
                <w:lang w:val="en-GB"/>
              </w:rPr>
            </w:pPr>
            <w:r w:rsidRPr="00D8024C">
              <w:rPr>
                <w:lang w:val="en-GB"/>
              </w:rPr>
              <w:t>1 – chamber for solid particles</w:t>
            </w:r>
          </w:p>
          <w:p w:rsidR="00D8024C" w:rsidRPr="00D8024C" w:rsidRDefault="00D8024C" w:rsidP="00D8024C">
            <w:pPr>
              <w:rPr>
                <w:lang w:val="en-GB"/>
              </w:rPr>
            </w:pPr>
            <w:r w:rsidRPr="00D8024C">
              <w:rPr>
                <w:lang w:val="en-GB"/>
              </w:rPr>
              <w:t>2 – mixing chamber</w:t>
            </w:r>
          </w:p>
          <w:p w:rsidR="00D8024C" w:rsidRPr="00D8024C" w:rsidRDefault="00D8024C" w:rsidP="00D8024C">
            <w:pPr>
              <w:rPr>
                <w:lang w:val="en-GB"/>
              </w:rPr>
            </w:pPr>
            <w:r w:rsidRPr="00D8024C">
              <w:rPr>
                <w:lang w:val="en-GB"/>
              </w:rPr>
              <w:t>3 – chamber with manometer</w:t>
            </w:r>
          </w:p>
          <w:p w:rsidR="00D8024C" w:rsidRPr="00D8024C" w:rsidRDefault="00D8024C" w:rsidP="00D8024C">
            <w:pPr>
              <w:rPr>
                <w:lang w:val="en-GB"/>
              </w:rPr>
            </w:pPr>
            <w:r w:rsidRPr="00D8024C">
              <w:rPr>
                <w:lang w:val="en-GB"/>
              </w:rPr>
              <w:t>4 – sample</w:t>
            </w:r>
          </w:p>
          <w:p w:rsidR="00D8024C" w:rsidRDefault="00D8024C" w:rsidP="00D8024C">
            <w:pPr>
              <w:rPr>
                <w:lang w:val="en-GB"/>
              </w:rPr>
            </w:pPr>
            <w:r w:rsidRPr="00D8024C">
              <w:rPr>
                <w:lang w:val="en-GB"/>
              </w:rPr>
              <w:t>5 – holder</w:t>
            </w:r>
          </w:p>
          <w:p w:rsidR="00D8024C" w:rsidRPr="00DB07DD" w:rsidRDefault="00D8024C" w:rsidP="00D8024C">
            <w:pPr>
              <w:rPr>
                <w:rFonts w:eastAsia="Calibri"/>
                <w:sz w:val="28"/>
                <w:szCs w:val="28"/>
              </w:rPr>
            </w:pPr>
            <w:r>
              <w:rPr>
                <w:lang w:val="en-GB"/>
              </w:rPr>
              <w:t>6 – regulator</w:t>
            </w:r>
          </w:p>
        </w:tc>
      </w:tr>
      <w:tr w:rsidR="00D8024C" w:rsidTr="00D8024C">
        <w:tc>
          <w:tcPr>
            <w:tcW w:w="9288" w:type="dxa"/>
            <w:gridSpan w:val="2"/>
          </w:tcPr>
          <w:p w:rsidR="00D8024C" w:rsidRPr="004326A8" w:rsidRDefault="00D8024C" w:rsidP="00287D03">
            <w:pPr>
              <w:jc w:val="left"/>
              <w:rPr>
                <w:color w:val="000000"/>
                <w:lang w:val="bg-BG"/>
              </w:rPr>
            </w:pPr>
            <w:r>
              <w:rPr>
                <w:rStyle w:val="A2"/>
                <w:b/>
                <w:bCs/>
              </w:rPr>
              <w:t>Fig.</w:t>
            </w:r>
            <w:r>
              <w:rPr>
                <w:rStyle w:val="A2"/>
                <w:b/>
                <w:bCs/>
                <w:lang w:val="bg-BG"/>
              </w:rPr>
              <w:t>1</w:t>
            </w:r>
            <w:r w:rsidRPr="00FF4D46">
              <w:rPr>
                <w:rStyle w:val="A2"/>
                <w:b/>
                <w:bCs/>
              </w:rPr>
              <w:t xml:space="preserve">. </w:t>
            </w:r>
            <w:r>
              <w:rPr>
                <w:rStyle w:val="A2"/>
              </w:rPr>
              <w:t>Scheme of erosive wear test device</w:t>
            </w:r>
          </w:p>
        </w:tc>
      </w:tr>
    </w:tbl>
    <w:p w:rsidR="000B23FC" w:rsidRPr="007957E4" w:rsidRDefault="000B6433" w:rsidP="00121710">
      <w:pPr>
        <w:ind w:firstLine="432"/>
        <w:rPr>
          <w:rFonts w:eastAsiaTheme="minorEastAsia"/>
          <w:lang w:val="en-GB"/>
        </w:rPr>
      </w:pPr>
      <w:r w:rsidRPr="007957E4">
        <w:rPr>
          <w:rFonts w:eastAsiaTheme="minorEastAsia"/>
          <w:lang w:val="en-GB"/>
        </w:rPr>
        <w:t>The</w:t>
      </w:r>
      <w:r w:rsidR="008D41F5" w:rsidRPr="007957E4">
        <w:rPr>
          <w:rFonts w:eastAsiaTheme="minorEastAsia"/>
          <w:lang w:val="en-GB"/>
        </w:rPr>
        <w:t xml:space="preserve"> corresponding</w:t>
      </w:r>
      <w:r w:rsidRPr="007957E4">
        <w:rPr>
          <w:rFonts w:eastAsiaTheme="minorEastAsia"/>
          <w:lang w:val="en-GB"/>
        </w:rPr>
        <w:t xml:space="preserve"> formulas are presented in Table </w:t>
      </w:r>
      <w:r w:rsidR="00D12B24">
        <w:rPr>
          <w:rFonts w:eastAsiaTheme="minorEastAsia"/>
          <w:lang w:val="en-GB"/>
        </w:rPr>
        <w:t>2</w:t>
      </w:r>
      <w:r w:rsidRPr="007957E4">
        <w:rPr>
          <w:rFonts w:eastAsiaTheme="minorEastAsia"/>
          <w:lang w:val="en-GB"/>
        </w:rPr>
        <w:t>.</w:t>
      </w:r>
    </w:p>
    <w:p w:rsidR="000B6433" w:rsidRPr="007957E4" w:rsidRDefault="000B6433" w:rsidP="000B23FC">
      <w:pPr>
        <w:spacing w:before="120"/>
        <w:rPr>
          <w:rFonts w:eastAsiaTheme="minorEastAsia"/>
          <w:lang w:val="en-GB"/>
        </w:rPr>
      </w:pPr>
      <w:r w:rsidRPr="007957E4">
        <w:rPr>
          <w:rFonts w:eastAsiaTheme="minorEastAsia"/>
          <w:b/>
          <w:lang w:val="en-GB"/>
        </w:rPr>
        <w:t xml:space="preserve">Table </w:t>
      </w:r>
      <w:r w:rsidR="009676D0">
        <w:rPr>
          <w:rFonts w:eastAsiaTheme="minorEastAsia"/>
          <w:b/>
          <w:lang w:val="en-GB"/>
        </w:rPr>
        <w:t>2</w:t>
      </w:r>
      <w:r w:rsidRPr="007957E4">
        <w:rPr>
          <w:rFonts w:eastAsiaTheme="minorEastAsia"/>
          <w:b/>
          <w:lang w:val="en-GB"/>
        </w:rPr>
        <w:t>.</w:t>
      </w:r>
      <w:r w:rsidR="00A90254" w:rsidRPr="007957E4">
        <w:rPr>
          <w:rFonts w:eastAsiaTheme="minorEastAsia"/>
          <w:lang w:val="en-GB"/>
        </w:rPr>
        <w:t xml:space="preserve"> Formulas</w:t>
      </w:r>
    </w:p>
    <w:tbl>
      <w:tblPr>
        <w:tblStyle w:val="TableGrid"/>
        <w:tblW w:w="963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795"/>
        <w:gridCol w:w="1175"/>
        <w:gridCol w:w="1080"/>
        <w:gridCol w:w="1530"/>
        <w:gridCol w:w="1620"/>
      </w:tblGrid>
      <w:tr w:rsidR="00E80300" w:rsidRPr="007957E4" w:rsidTr="00106AA5">
        <w:trPr>
          <w:trHeight w:val="541"/>
          <w:jc w:val="center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80300" w:rsidRPr="007957E4" w:rsidRDefault="00E80300" w:rsidP="0006378B">
            <w:pPr>
              <w:spacing w:line="240" w:lineRule="auto"/>
              <w:jc w:val="center"/>
              <w:rPr>
                <w:lang w:val="en-GB"/>
              </w:rPr>
            </w:pPr>
            <w:r w:rsidRPr="007957E4">
              <w:rPr>
                <w:lang w:val="en-GB"/>
              </w:rPr>
              <w:t>Parameter</w:t>
            </w:r>
          </w:p>
        </w:tc>
        <w:tc>
          <w:tcPr>
            <w:tcW w:w="1170" w:type="dxa"/>
            <w:vAlign w:val="center"/>
          </w:tcPr>
          <w:p w:rsidR="00E80300" w:rsidRPr="007957E4" w:rsidRDefault="00E80300" w:rsidP="0006378B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Mass flow rate</w:t>
            </w:r>
          </w:p>
        </w:tc>
        <w:tc>
          <w:tcPr>
            <w:tcW w:w="1795" w:type="dxa"/>
            <w:vAlign w:val="center"/>
          </w:tcPr>
          <w:p w:rsidR="00E80300" w:rsidRPr="007957E4" w:rsidRDefault="00E80300" w:rsidP="0006378B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Mass erosion wear</w:t>
            </w:r>
          </w:p>
        </w:tc>
        <w:tc>
          <w:tcPr>
            <w:tcW w:w="1175" w:type="dxa"/>
            <w:vAlign w:val="center"/>
          </w:tcPr>
          <w:p w:rsidR="00E80300" w:rsidRPr="007957E4" w:rsidRDefault="00E80300" w:rsidP="0006378B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Erosion rate</w:t>
            </w:r>
          </w:p>
        </w:tc>
        <w:tc>
          <w:tcPr>
            <w:tcW w:w="1080" w:type="dxa"/>
            <w:vAlign w:val="center"/>
          </w:tcPr>
          <w:p w:rsidR="00E80300" w:rsidRPr="007957E4" w:rsidRDefault="00E80300" w:rsidP="00E80300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Erosion intensity</w:t>
            </w:r>
          </w:p>
        </w:tc>
        <w:tc>
          <w:tcPr>
            <w:tcW w:w="1530" w:type="dxa"/>
            <w:vAlign w:val="center"/>
          </w:tcPr>
          <w:p w:rsidR="00E80300" w:rsidRPr="007957E4" w:rsidRDefault="00E80300" w:rsidP="0006378B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Erosion wear resistance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80300" w:rsidRPr="007957E4" w:rsidRDefault="00106AA5" w:rsidP="00106AA5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Relative </w:t>
            </w:r>
            <w:r w:rsidR="002F33C4">
              <w:rPr>
                <w:lang w:val="en-GB"/>
              </w:rPr>
              <w:t>wear resistance</w:t>
            </w:r>
          </w:p>
        </w:tc>
      </w:tr>
      <w:tr w:rsidR="00E80300" w:rsidRPr="007957E4" w:rsidTr="00106AA5">
        <w:trPr>
          <w:trHeight w:val="541"/>
          <w:jc w:val="center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0300" w:rsidRPr="007957E4" w:rsidRDefault="00E80300" w:rsidP="0006378B">
            <w:pPr>
              <w:spacing w:line="240" w:lineRule="auto"/>
              <w:jc w:val="center"/>
              <w:rPr>
                <w:lang w:val="en-GB"/>
              </w:rPr>
            </w:pPr>
            <w:r w:rsidRPr="007957E4">
              <w:rPr>
                <w:lang w:val="en-GB"/>
              </w:rPr>
              <w:t>Formula</w:t>
            </w:r>
          </w:p>
        </w:tc>
        <w:tc>
          <w:tcPr>
            <w:tcW w:w="1170" w:type="dxa"/>
            <w:vAlign w:val="center"/>
          </w:tcPr>
          <w:p w:rsidR="00E80300" w:rsidRPr="002F33C4" w:rsidRDefault="00AB2857" w:rsidP="0006378B">
            <w:pPr>
              <w:spacing w:line="240" w:lineRule="auto"/>
              <w:jc w:val="center"/>
              <w:rPr>
                <w:vertAlign w:val="subscript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795" w:type="dxa"/>
            <w:vAlign w:val="center"/>
          </w:tcPr>
          <w:p w:rsidR="00E80300" w:rsidRPr="002F33C4" w:rsidRDefault="00AB2857" w:rsidP="0006378B">
            <w:pPr>
              <w:spacing w:line="240" w:lineRule="auto"/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1175" w:type="dxa"/>
            <w:vAlign w:val="center"/>
          </w:tcPr>
          <w:p w:rsidR="00E80300" w:rsidRPr="002F33C4" w:rsidRDefault="00AB2857" w:rsidP="0006378B">
            <w:pPr>
              <w:spacing w:line="240" w:lineRule="auto"/>
              <w:jc w:val="center"/>
              <w:rPr>
                <w:rFonts w:ascii="Cambria Math" w:hAnsi="Cambria Math" w:cstheme="majorHAnsi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Δt</m:t>
                    </m:r>
                  </m:den>
                </m:f>
              </m:oMath>
            </m:oMathPara>
          </w:p>
        </w:tc>
        <w:tc>
          <w:tcPr>
            <w:tcW w:w="1080" w:type="dxa"/>
            <w:vAlign w:val="center"/>
          </w:tcPr>
          <w:p w:rsidR="00E80300" w:rsidRPr="002F33C4" w:rsidRDefault="00AB2857" w:rsidP="0006378B">
            <w:pPr>
              <w:spacing w:line="240" w:lineRule="auto"/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30" w:type="dxa"/>
            <w:vAlign w:val="center"/>
          </w:tcPr>
          <w:p w:rsidR="00E80300" w:rsidRPr="002F33C4" w:rsidRDefault="00AB2857" w:rsidP="00E80300">
            <w:pPr>
              <w:spacing w:line="240" w:lineRule="auto"/>
              <w:jc w:val="center"/>
              <w:rPr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0300" w:rsidRPr="002F33C4" w:rsidRDefault="00AB2857" w:rsidP="0006378B">
            <w:pPr>
              <w:spacing w:line="240" w:lineRule="auto"/>
              <w:jc w:val="center"/>
              <w:rPr>
                <w:lang w:val="en-GB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sup>
              </m:sSubSup>
            </m:oMath>
            <w:r w:rsidR="002F33C4" w:rsidRPr="002F33C4"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j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sup>
                  </m:sSubSup>
                </m:den>
              </m:f>
            </m:oMath>
          </w:p>
        </w:tc>
      </w:tr>
    </w:tbl>
    <w:p w:rsidR="000B23FC" w:rsidRPr="007957E4" w:rsidRDefault="000B23FC" w:rsidP="00E624F9">
      <w:pPr>
        <w:rPr>
          <w:lang w:val="en-GB"/>
        </w:rPr>
      </w:pPr>
    </w:p>
    <w:p w:rsidR="004E5176" w:rsidRDefault="004E5176" w:rsidP="00373DA9">
      <w:pPr>
        <w:rPr>
          <w:lang w:val="en-GB"/>
        </w:rPr>
      </w:pPr>
      <w:r>
        <w:rPr>
          <w:lang w:val="en-GB"/>
        </w:rPr>
        <w:lastRenderedPageBreak/>
        <w:tab/>
        <w:t>The parameters of the erosive wear experiment are presented in Table 3.</w:t>
      </w:r>
    </w:p>
    <w:p w:rsidR="00FA38BD" w:rsidRPr="00FA38BD" w:rsidRDefault="00FA38BD" w:rsidP="00373DA9">
      <w:pPr>
        <w:rPr>
          <w:lang w:val="en-GB"/>
        </w:rPr>
      </w:pPr>
      <w:r>
        <w:rPr>
          <w:b/>
          <w:lang w:val="en-GB"/>
        </w:rPr>
        <w:t xml:space="preserve">Table 3. </w:t>
      </w:r>
      <w:r>
        <w:rPr>
          <w:lang w:val="en-GB"/>
        </w:rPr>
        <w:t>Parameters</w:t>
      </w:r>
      <w:r w:rsidR="00E7788B">
        <w:rPr>
          <w:lang w:val="en-GB"/>
        </w:rPr>
        <w:t xml:space="preserve"> of the erosive wear experiment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49"/>
        <w:gridCol w:w="2657"/>
      </w:tblGrid>
      <w:tr w:rsidR="004E5176" w:rsidRPr="004E5176" w:rsidTr="00A23A2F">
        <w:trPr>
          <w:trHeight w:val="164"/>
          <w:jc w:val="center"/>
        </w:trPr>
        <w:tc>
          <w:tcPr>
            <w:tcW w:w="6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5176" w:rsidRPr="00327A25" w:rsidRDefault="00FA38BD" w:rsidP="00A23A2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="004E5176" w:rsidRPr="00327A25">
              <w:rPr>
                <w:lang w:val="en-GB"/>
              </w:rPr>
              <w:t>arameter</w:t>
            </w:r>
          </w:p>
        </w:tc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5176" w:rsidRPr="00327A25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327A25">
              <w:rPr>
                <w:lang w:val="en-GB"/>
              </w:rPr>
              <w:t>Value</w:t>
            </w:r>
          </w:p>
        </w:tc>
      </w:tr>
      <w:tr w:rsidR="004E5176" w:rsidRPr="004E5176" w:rsidTr="00327A25">
        <w:trPr>
          <w:trHeight w:val="164"/>
          <w:jc w:val="center"/>
        </w:trPr>
        <w:tc>
          <w:tcPr>
            <w:tcW w:w="6649" w:type="dxa"/>
            <w:tcBorders>
              <w:top w:val="single" w:sz="4" w:space="0" w:color="auto"/>
            </w:tcBorders>
            <w:vAlign w:val="center"/>
          </w:tcPr>
          <w:p w:rsidR="004E5176" w:rsidRPr="00327A25" w:rsidRDefault="004E5176" w:rsidP="00A23A2F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327A25">
              <w:rPr>
                <w:rFonts w:eastAsia="Times New Roman"/>
                <w:lang w:val="en-GB" w:eastAsia="bg-BG"/>
              </w:rPr>
              <w:t>Solid particles material</w:t>
            </w:r>
          </w:p>
        </w:tc>
        <w:tc>
          <w:tcPr>
            <w:tcW w:w="2657" w:type="dxa"/>
            <w:tcBorders>
              <w:top w:val="single" w:sz="4" w:space="0" w:color="auto"/>
            </w:tcBorders>
            <w:vAlign w:val="center"/>
          </w:tcPr>
          <w:p w:rsidR="004E5176" w:rsidRPr="00327A25" w:rsidRDefault="004E5176" w:rsidP="00A23A2F">
            <w:pPr>
              <w:spacing w:line="240" w:lineRule="auto"/>
              <w:jc w:val="center"/>
              <w:rPr>
                <w:rFonts w:eastAsia="Times New Roman"/>
                <w:lang w:val="en-GB" w:eastAsia="bg-BG"/>
              </w:rPr>
            </w:pPr>
            <w:r w:rsidRPr="00327A25">
              <w:rPr>
                <w:rFonts w:eastAsia="Times New Roman"/>
                <w:lang w:val="en-GB" w:eastAsia="bg-BG"/>
              </w:rPr>
              <w:t>silicon dioxide</w:t>
            </w:r>
          </w:p>
        </w:tc>
      </w:tr>
      <w:tr w:rsidR="004E5176" w:rsidRPr="004E5176" w:rsidTr="00327A25">
        <w:trPr>
          <w:trHeight w:val="156"/>
          <w:jc w:val="center"/>
        </w:trPr>
        <w:tc>
          <w:tcPr>
            <w:tcW w:w="6649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Maximum size of the particles</w:t>
            </w:r>
          </w:p>
        </w:tc>
        <w:tc>
          <w:tcPr>
            <w:tcW w:w="2657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 xml:space="preserve">600 </w:t>
            </w:r>
            <w:proofErr w:type="spellStart"/>
            <w:r w:rsidRPr="00A23A2F">
              <w:rPr>
                <w:lang w:val="en-GB"/>
              </w:rPr>
              <w:t>μm</w:t>
            </w:r>
            <w:proofErr w:type="spellEnd"/>
          </w:p>
        </w:tc>
      </w:tr>
      <w:tr w:rsidR="004E5176" w:rsidRPr="004E5176" w:rsidTr="00327A25">
        <w:trPr>
          <w:trHeight w:val="164"/>
          <w:jc w:val="center"/>
        </w:trPr>
        <w:tc>
          <w:tcPr>
            <w:tcW w:w="6649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Air stream pressure</w:t>
            </w:r>
          </w:p>
        </w:tc>
        <w:tc>
          <w:tcPr>
            <w:tcW w:w="2657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0.1 MPa</w:t>
            </w:r>
          </w:p>
        </w:tc>
      </w:tr>
      <w:tr w:rsidR="004E5176" w:rsidRPr="004E5176" w:rsidTr="00327A25">
        <w:trPr>
          <w:trHeight w:val="164"/>
          <w:jc w:val="center"/>
        </w:trPr>
        <w:tc>
          <w:tcPr>
            <w:tcW w:w="6649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Particles flow</w:t>
            </w:r>
          </w:p>
        </w:tc>
        <w:tc>
          <w:tcPr>
            <w:tcW w:w="2657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175.6 g/min</w:t>
            </w:r>
          </w:p>
        </w:tc>
      </w:tr>
      <w:tr w:rsidR="004E5176" w:rsidRPr="004E5176" w:rsidTr="00327A25">
        <w:trPr>
          <w:trHeight w:val="164"/>
          <w:jc w:val="center"/>
        </w:trPr>
        <w:tc>
          <w:tcPr>
            <w:tcW w:w="6649" w:type="dxa"/>
            <w:vAlign w:val="center"/>
          </w:tcPr>
          <w:p w:rsidR="004E5176" w:rsidRPr="00A23A2F" w:rsidRDefault="00A23A2F" w:rsidP="00A23A2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="004E5176" w:rsidRPr="00A23A2F">
              <w:rPr>
                <w:lang w:val="en-GB"/>
              </w:rPr>
              <w:t>mpact angle</w:t>
            </w:r>
            <w:r>
              <w:rPr>
                <w:lang w:val="en-GB"/>
              </w:rPr>
              <w:t xml:space="preserve"> of the particles</w:t>
            </w:r>
          </w:p>
        </w:tc>
        <w:tc>
          <w:tcPr>
            <w:tcW w:w="2657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90°</w:t>
            </w:r>
          </w:p>
        </w:tc>
      </w:tr>
      <w:tr w:rsidR="004E5176" w:rsidRPr="004E5176" w:rsidTr="00327A25">
        <w:trPr>
          <w:trHeight w:val="164"/>
          <w:jc w:val="center"/>
        </w:trPr>
        <w:tc>
          <w:tcPr>
            <w:tcW w:w="6649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Distance between the sample and the nozzle</w:t>
            </w:r>
          </w:p>
        </w:tc>
        <w:tc>
          <w:tcPr>
            <w:tcW w:w="2657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10 mm</w:t>
            </w:r>
          </w:p>
        </w:tc>
      </w:tr>
      <w:tr w:rsidR="004E5176" w:rsidRPr="004E5176" w:rsidTr="00327A25">
        <w:trPr>
          <w:trHeight w:val="50"/>
          <w:jc w:val="center"/>
        </w:trPr>
        <w:tc>
          <w:tcPr>
            <w:tcW w:w="6649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Duration of the test</w:t>
            </w:r>
          </w:p>
        </w:tc>
        <w:tc>
          <w:tcPr>
            <w:tcW w:w="2657" w:type="dxa"/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5 minutes</w:t>
            </w:r>
          </w:p>
        </w:tc>
      </w:tr>
      <w:tr w:rsidR="004E5176" w:rsidRPr="004E5176" w:rsidTr="00327A25">
        <w:trPr>
          <w:trHeight w:val="164"/>
          <w:jc w:val="center"/>
        </w:trPr>
        <w:tc>
          <w:tcPr>
            <w:tcW w:w="6649" w:type="dxa"/>
            <w:tcBorders>
              <w:bottom w:val="single" w:sz="4" w:space="0" w:color="auto"/>
            </w:tcBorders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Ambient temperature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4E5176" w:rsidRPr="00A23A2F" w:rsidRDefault="004E5176" w:rsidP="00A23A2F">
            <w:pPr>
              <w:spacing w:line="240" w:lineRule="auto"/>
              <w:jc w:val="center"/>
              <w:rPr>
                <w:lang w:val="en-GB"/>
              </w:rPr>
            </w:pPr>
            <w:r w:rsidRPr="00A23A2F">
              <w:rPr>
                <w:lang w:val="en-GB"/>
              </w:rPr>
              <w:t>22°С</w:t>
            </w:r>
          </w:p>
        </w:tc>
      </w:tr>
    </w:tbl>
    <w:p w:rsidR="004E5176" w:rsidRDefault="00A23A2F" w:rsidP="008F24C9">
      <w:pPr>
        <w:spacing w:before="120"/>
        <w:ind w:firstLine="432"/>
      </w:pPr>
      <w:r w:rsidRPr="00A23A2F">
        <w:t xml:space="preserve">The mass of the samples is measured </w:t>
      </w:r>
      <w:r w:rsidR="001D4135">
        <w:t>with</w:t>
      </w:r>
      <w:r w:rsidR="00327A25">
        <w:t xml:space="preserve"> electronic </w:t>
      </w:r>
      <w:r w:rsidR="001D4135">
        <w:t>scale WP</w:t>
      </w:r>
      <w:r w:rsidR="00327A25">
        <w:t xml:space="preserve">S-180/C/ </w:t>
      </w:r>
      <w:r w:rsidRPr="00A23A2F">
        <w:t>with accuracy of 0.1 mg. Before each measurement the sample is cleaned using</w:t>
      </w:r>
      <w:r w:rsidR="00327A25">
        <w:t xml:space="preserve"> </w:t>
      </w:r>
      <w:r w:rsidRPr="00A23A2F">
        <w:t>a solution, neutralizing the static electric charge, and then it is dried up.</w:t>
      </w:r>
    </w:p>
    <w:p w:rsidR="00DA58E8" w:rsidRPr="00327A25" w:rsidRDefault="00DA58E8" w:rsidP="003E4039">
      <w:pPr>
        <w:ind w:firstLine="432"/>
      </w:pPr>
      <w:proofErr w:type="spellStart"/>
      <w:r>
        <w:t>Microhardness</w:t>
      </w:r>
      <w:proofErr w:type="spellEnd"/>
      <w:r>
        <w:t xml:space="preserve"> and roughness are also investigated.</w:t>
      </w:r>
      <w:r w:rsidR="004E606F">
        <w:t xml:space="preserve"> The </w:t>
      </w:r>
      <w:proofErr w:type="spellStart"/>
      <w:r w:rsidR="004E606F">
        <w:t>microh</w:t>
      </w:r>
      <w:r w:rsidR="00E7788B">
        <w:t>ardness</w:t>
      </w:r>
      <w:proofErr w:type="spellEnd"/>
      <w:r w:rsidR="00E7788B">
        <w:t xml:space="preserve"> is measured before </w:t>
      </w:r>
      <w:r w:rsidR="004E606F">
        <w:t xml:space="preserve">and after wear with HVS-1000 </w:t>
      </w:r>
      <w:proofErr w:type="spellStart"/>
      <w:r w:rsidR="004E606F">
        <w:t>microhardness</w:t>
      </w:r>
      <w:proofErr w:type="spellEnd"/>
      <w:r w:rsidR="004E606F">
        <w:t xml:space="preserve"> tester using Vickers hardness scale (Fig. 2). </w:t>
      </w:r>
      <w:r w:rsidR="00E7788B">
        <w:t>The load is set to 0.5 kg</w:t>
      </w:r>
      <w:r w:rsidR="004E606F">
        <w:t xml:space="preserve"> and the holding time is set to 10 s.</w:t>
      </w:r>
      <w:r w:rsidR="003E4039">
        <w:t xml:space="preserve"> The roughness is measured before and after wear with </w:t>
      </w:r>
      <w:proofErr w:type="spellStart"/>
      <w:r w:rsidR="003E4039">
        <w:t>Tesa</w:t>
      </w:r>
      <w:proofErr w:type="spellEnd"/>
      <w:r w:rsidR="00E7788B">
        <w:t xml:space="preserve"> </w:t>
      </w:r>
      <w:proofErr w:type="spellStart"/>
      <w:r w:rsidR="003E4039">
        <w:t>Rugosurf</w:t>
      </w:r>
      <w:proofErr w:type="spellEnd"/>
      <w:r w:rsidR="003E4039">
        <w:t xml:space="preserve"> 20 roughness gauge (Fig. 3)</w:t>
      </w:r>
      <w:r w:rsidR="00A52A72">
        <w:t>.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90"/>
      </w:tblGrid>
      <w:tr w:rsidR="003E4039" w:rsidTr="00A52A72">
        <w:tc>
          <w:tcPr>
            <w:tcW w:w="5035" w:type="dxa"/>
          </w:tcPr>
          <w:p w:rsidR="003E4039" w:rsidRDefault="003E4039" w:rsidP="003E4039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096010" cy="1466321"/>
                  <wp:effectExtent l="0" t="0" r="889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roharndess-modif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098" cy="155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</w:tcPr>
          <w:p w:rsidR="003E4039" w:rsidRDefault="00AB2857" w:rsidP="00A52A7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pt;height:116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roughness-modified"/>
                </v:shape>
              </w:pict>
            </w:r>
          </w:p>
        </w:tc>
      </w:tr>
      <w:tr w:rsidR="003E4039" w:rsidTr="00A52A72">
        <w:tc>
          <w:tcPr>
            <w:tcW w:w="5035" w:type="dxa"/>
          </w:tcPr>
          <w:p w:rsidR="003E4039" w:rsidRDefault="003E4039" w:rsidP="00A52A72">
            <w:pPr>
              <w:jc w:val="left"/>
              <w:rPr>
                <w:noProof/>
              </w:rPr>
            </w:pPr>
            <w:r w:rsidRPr="00A52A72">
              <w:rPr>
                <w:b/>
                <w:noProof/>
              </w:rPr>
              <w:t>Fig. 2.</w:t>
            </w:r>
            <w:r>
              <w:rPr>
                <w:noProof/>
              </w:rPr>
              <w:t xml:space="preserve"> </w:t>
            </w:r>
            <w:r w:rsidR="00A52A72">
              <w:rPr>
                <w:noProof/>
              </w:rPr>
              <w:t>Measuring of the microhardness after wear</w:t>
            </w:r>
          </w:p>
        </w:tc>
        <w:tc>
          <w:tcPr>
            <w:tcW w:w="4590" w:type="dxa"/>
          </w:tcPr>
          <w:p w:rsidR="003E4039" w:rsidRDefault="00A52A72" w:rsidP="00A52A72">
            <w:pPr>
              <w:rPr>
                <w:lang w:val="en-GB"/>
              </w:rPr>
            </w:pPr>
            <w:r w:rsidRPr="00A52A72">
              <w:rPr>
                <w:b/>
                <w:noProof/>
              </w:rPr>
              <w:t xml:space="preserve">Fig. </w:t>
            </w:r>
            <w:r>
              <w:rPr>
                <w:b/>
                <w:noProof/>
              </w:rPr>
              <w:t>3</w:t>
            </w:r>
            <w:r w:rsidRPr="00A52A72">
              <w:rPr>
                <w:b/>
                <w:noProof/>
              </w:rPr>
              <w:t>.</w:t>
            </w:r>
            <w:r>
              <w:rPr>
                <w:noProof/>
              </w:rPr>
              <w:t xml:space="preserve"> Measuring of the roughness after wear</w:t>
            </w:r>
          </w:p>
        </w:tc>
      </w:tr>
    </w:tbl>
    <w:p w:rsidR="00103668" w:rsidRDefault="00103668" w:rsidP="00106AA5">
      <w:pPr>
        <w:spacing w:line="240" w:lineRule="auto"/>
        <w:rPr>
          <w:lang w:val="en-GB"/>
        </w:rPr>
      </w:pPr>
    </w:p>
    <w:p w:rsidR="00373DA9" w:rsidRPr="007957E4" w:rsidRDefault="00373DA9" w:rsidP="00373DA9">
      <w:pPr>
        <w:rPr>
          <w:lang w:val="en-GB"/>
        </w:rPr>
      </w:pPr>
      <w:r w:rsidRPr="007957E4">
        <w:rPr>
          <w:lang w:val="en-GB"/>
        </w:rPr>
        <w:t>RESULTS AND DISCUSSION</w:t>
      </w:r>
    </w:p>
    <w:p w:rsidR="00A3013A" w:rsidRPr="007957E4" w:rsidRDefault="00A3013A" w:rsidP="00106AA5">
      <w:pPr>
        <w:spacing w:line="240" w:lineRule="auto"/>
        <w:rPr>
          <w:lang w:val="en-GB"/>
        </w:rPr>
      </w:pPr>
    </w:p>
    <w:p w:rsidR="00106AA5" w:rsidRPr="00103668" w:rsidRDefault="00FA38BD" w:rsidP="00373DA9">
      <w:pPr>
        <w:rPr>
          <w:lang w:val="en-GB"/>
        </w:rPr>
      </w:pPr>
      <w:r>
        <w:rPr>
          <w:lang w:val="en-GB"/>
        </w:rPr>
        <w:t xml:space="preserve">Results </w:t>
      </w:r>
      <w:proofErr w:type="spellStart"/>
      <w:r>
        <w:rPr>
          <w:lang w:val="en-GB"/>
        </w:rPr>
        <w:t>fo</w:t>
      </w:r>
      <w:proofErr w:type="spellEnd"/>
      <w:r>
        <w:t xml:space="preserve">r various characteristics of erosive wear are presented </w:t>
      </w:r>
      <w:r>
        <w:rPr>
          <w:lang w:val="en-GB"/>
        </w:rPr>
        <w:t>in Table 4</w:t>
      </w:r>
      <w:r w:rsidR="008278AA" w:rsidRPr="007957E4">
        <w:rPr>
          <w:lang w:val="en-GB"/>
        </w:rPr>
        <w:t>.</w:t>
      </w:r>
    </w:p>
    <w:p w:rsidR="008278AA" w:rsidRPr="007957E4" w:rsidRDefault="008278AA" w:rsidP="00373DA9">
      <w:pPr>
        <w:rPr>
          <w:lang w:val="en-GB"/>
        </w:rPr>
      </w:pPr>
      <w:r w:rsidRPr="007957E4">
        <w:rPr>
          <w:b/>
          <w:lang w:val="en-GB"/>
        </w:rPr>
        <w:t xml:space="preserve">Table </w:t>
      </w:r>
      <w:r w:rsidR="00FA38BD">
        <w:rPr>
          <w:b/>
          <w:lang w:val="en-GB"/>
        </w:rPr>
        <w:t>4</w:t>
      </w:r>
      <w:r w:rsidRPr="007957E4">
        <w:rPr>
          <w:b/>
          <w:lang w:val="en-GB"/>
        </w:rPr>
        <w:t>.</w:t>
      </w:r>
      <w:r w:rsidRPr="007957E4">
        <w:rPr>
          <w:lang w:val="en-GB"/>
        </w:rPr>
        <w:t xml:space="preserve"> Results for </w:t>
      </w:r>
      <w:r w:rsidR="00FA38BD">
        <w:rPr>
          <w:lang w:val="en-GB"/>
        </w:rPr>
        <w:t>various characteristics of erosive wear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1260"/>
        <w:gridCol w:w="1620"/>
        <w:gridCol w:w="1931"/>
      </w:tblGrid>
      <w:tr w:rsidR="009E3DE2" w:rsidRPr="00EF6C01" w:rsidTr="00E7788B">
        <w:trPr>
          <w:trHeight w:val="436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9E3DE2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Sample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750070" w:rsidP="009E3DE2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Mass </w:t>
            </w:r>
            <w:r w:rsidR="009E3DE2">
              <w:rPr>
                <w:lang w:val="en-GB"/>
              </w:rPr>
              <w:t>wear</w:t>
            </w:r>
            <w:r w:rsidR="009E3DE2" w:rsidRPr="009E3DE2">
              <w:rPr>
                <w:lang w:val="en-GB"/>
              </w:rPr>
              <w:t>, mg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9E3DE2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Erosion rate</w:t>
            </w:r>
            <w:r w:rsidRPr="009E3DE2">
              <w:rPr>
                <w:lang w:val="en-GB"/>
              </w:rPr>
              <w:t>, mg/min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296918" w:rsidP="009E3DE2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Intensity of erosion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9E3DE2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Erosion wear resistance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Default="009E3DE2" w:rsidP="009E3DE2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Relative erosion wear resistance</w:t>
            </w:r>
          </w:p>
        </w:tc>
      </w:tr>
      <w:tr w:rsidR="009E3DE2" w:rsidRPr="00EF6C01" w:rsidTr="00D27098">
        <w:trPr>
          <w:trHeight w:val="273"/>
          <w:jc w:val="center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PLA-190TE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1.8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2.05 х 10</w:t>
            </w:r>
            <w:r w:rsidRPr="00AB6402">
              <w:rPr>
                <w:vertAlign w:val="superscript"/>
                <w:lang w:val="en-GB"/>
              </w:rPr>
              <w:t>-6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0.49 х 10</w:t>
            </w:r>
            <w:r w:rsidRPr="00AB6402">
              <w:rPr>
                <w:vertAlign w:val="superscript"/>
                <w:lang w:val="en-GB"/>
              </w:rPr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DE2" w:rsidRPr="003E7006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3E7006">
              <w:rPr>
                <w:lang w:val="en-GB"/>
              </w:rPr>
              <w:t>1</w:t>
            </w:r>
          </w:p>
        </w:tc>
      </w:tr>
      <w:tr w:rsidR="009E3DE2" w:rsidRPr="00EF6C01" w:rsidTr="00AB6402">
        <w:trPr>
          <w:trHeight w:val="139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PLA-200TE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1.7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1.90 х 10</w:t>
            </w:r>
            <w:r w:rsidRPr="00AB6402">
              <w:rPr>
                <w:vertAlign w:val="superscript"/>
                <w:lang w:val="en-GB"/>
              </w:rPr>
              <w:t>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0.53 х 10</w:t>
            </w:r>
            <w:r w:rsidRPr="00AB6402">
              <w:rPr>
                <w:vertAlign w:val="superscript"/>
                <w:lang w:val="en-GB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9E3DE2" w:rsidRPr="003E7006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3E7006">
              <w:rPr>
                <w:lang w:val="en-GB"/>
              </w:rPr>
              <w:t>1.08</w:t>
            </w:r>
          </w:p>
        </w:tc>
      </w:tr>
      <w:tr w:rsidR="009E3DE2" w:rsidRPr="00EF6C01" w:rsidTr="00AB6402">
        <w:trPr>
          <w:trHeight w:val="273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PLA-210TE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1.5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1.70 х 10</w:t>
            </w:r>
            <w:r w:rsidRPr="00AB6402">
              <w:rPr>
                <w:vertAlign w:val="superscript"/>
                <w:lang w:val="en-GB"/>
              </w:rPr>
              <w:t>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0.59 х 10</w:t>
            </w:r>
            <w:r w:rsidRPr="00AB6402">
              <w:rPr>
                <w:vertAlign w:val="superscript"/>
                <w:lang w:val="en-GB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9E3DE2" w:rsidRPr="003E7006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3E7006">
              <w:rPr>
                <w:lang w:val="en-GB"/>
              </w:rPr>
              <w:t>1,2</w:t>
            </w:r>
          </w:p>
        </w:tc>
      </w:tr>
      <w:tr w:rsidR="009E3DE2" w:rsidRPr="00EF6C01" w:rsidTr="00AB6402">
        <w:trPr>
          <w:trHeight w:val="273"/>
          <w:jc w:val="center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PLA-220TE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0.80 х 10</w:t>
            </w:r>
            <w:r w:rsidRPr="00AB6402">
              <w:rPr>
                <w:vertAlign w:val="superscript"/>
                <w:lang w:val="en-GB"/>
              </w:rPr>
              <w:t>-6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1.25 х 10</w:t>
            </w:r>
            <w:r w:rsidRPr="00AB6402">
              <w:rPr>
                <w:vertAlign w:val="superscript"/>
                <w:lang w:val="en-GB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9E3DE2" w:rsidRPr="003E7006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3E7006">
              <w:rPr>
                <w:lang w:val="en-GB"/>
              </w:rPr>
              <w:t>2.6</w:t>
            </w:r>
          </w:p>
        </w:tc>
      </w:tr>
      <w:tr w:rsidR="009E3DE2" w:rsidRPr="00EF6C01" w:rsidTr="00AB6402">
        <w:trPr>
          <w:trHeight w:val="273"/>
          <w:jc w:val="center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PLA-230TE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0.57 х 10</w:t>
            </w:r>
            <w:r w:rsidRPr="00AB6402">
              <w:rPr>
                <w:vertAlign w:val="superscript"/>
                <w:lang w:val="en-GB"/>
              </w:rPr>
              <w:t>-6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3DE2" w:rsidRPr="009E3DE2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9E3DE2">
              <w:rPr>
                <w:lang w:val="en-GB"/>
              </w:rPr>
              <w:t>1.75 х 10</w:t>
            </w:r>
            <w:r w:rsidRPr="00AB6402">
              <w:rPr>
                <w:vertAlign w:val="superscript"/>
                <w:lang w:val="en-GB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DE2" w:rsidRPr="003E7006" w:rsidRDefault="009E3DE2" w:rsidP="00103668">
            <w:pPr>
              <w:spacing w:line="240" w:lineRule="auto"/>
              <w:jc w:val="center"/>
              <w:rPr>
                <w:lang w:val="en-GB"/>
              </w:rPr>
            </w:pPr>
            <w:r w:rsidRPr="003E7006">
              <w:rPr>
                <w:lang w:val="en-GB"/>
              </w:rPr>
              <w:t>3.6</w:t>
            </w:r>
          </w:p>
        </w:tc>
      </w:tr>
    </w:tbl>
    <w:p w:rsidR="009E3DE2" w:rsidRDefault="00273AEC" w:rsidP="00444182">
      <w:pPr>
        <w:spacing w:before="120"/>
        <w:rPr>
          <w:lang w:val="bg-BG"/>
        </w:rPr>
      </w:pPr>
      <w:r>
        <w:rPr>
          <w:lang w:val="bg-BG"/>
        </w:rPr>
        <w:lastRenderedPageBreak/>
        <w:tab/>
        <w:t>A graphical</w:t>
      </w:r>
      <w:r w:rsidRPr="00273AEC">
        <w:rPr>
          <w:lang w:val="bg-BG"/>
        </w:rPr>
        <w:t xml:space="preserve"> </w:t>
      </w:r>
      <w:r>
        <w:t>re</w:t>
      </w:r>
      <w:r>
        <w:rPr>
          <w:lang w:val="bg-BG"/>
        </w:rPr>
        <w:t>presentation of</w:t>
      </w:r>
      <w:r w:rsidRPr="00273AEC">
        <w:rPr>
          <w:lang w:val="bg-BG"/>
        </w:rPr>
        <w:t xml:space="preserve"> the dependence of the erosion intensity on the printing temperature</w:t>
      </w:r>
      <w:r>
        <w:t xml:space="preserve"> is shown on Fig. 4</w:t>
      </w:r>
      <w:r w:rsidRPr="00273AEC">
        <w:rPr>
          <w:lang w:val="bg-BG"/>
        </w:rPr>
        <w:t>.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273AEC" w:rsidTr="00273AEC">
        <w:tc>
          <w:tcPr>
            <w:tcW w:w="9450" w:type="dxa"/>
          </w:tcPr>
          <w:p w:rsidR="00273AEC" w:rsidRDefault="00E7788B" w:rsidP="00E40FBF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F2E57" wp14:editId="5EE19F23">
                      <wp:simplePos x="0" y="0"/>
                      <wp:positionH relativeFrom="column">
                        <wp:posOffset>497523</wp:posOffset>
                      </wp:positionH>
                      <wp:positionV relativeFrom="paragraph">
                        <wp:posOffset>747078</wp:posOffset>
                      </wp:positionV>
                      <wp:extent cx="1763710" cy="292100"/>
                      <wp:effectExtent l="0" t="7302" r="952" b="953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6371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0FBF" w:rsidRPr="00C61E2A" w:rsidRDefault="00E40FBF" w:rsidP="00C61E2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Intensity of erosion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3F2E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9.2pt;margin-top:58.85pt;width:138.85pt;height:23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" fillcolor="white [3201]" stroked="f" strokeweight=".5pt">
                      <v:textbox>
                        <w:txbxContent>
                          <w:p w:rsidR="00E40FBF" w:rsidRPr="00C61E2A" w:rsidRDefault="00E40FBF" w:rsidP="00C61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Intensity of erosion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1835150</wp:posOffset>
                      </wp:positionV>
                      <wp:extent cx="2482850" cy="2921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0FBF" w:rsidRPr="00296918" w:rsidRDefault="00E40FBF" w:rsidP="0029691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96918">
                                    <w:rPr>
                                      <w:b/>
                                    </w:rPr>
                                    <w:t>Printing temperature, °C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138.75pt;margin-top:144.5pt;width:195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" fillcolor="white [3201]" stroked="f" strokeweight=".5pt">
                      <v:textbox>
                        <w:txbxContent>
                          <w:p w:rsidR="00E40FBF" w:rsidRPr="00296918" w:rsidRDefault="00E40FBF" w:rsidP="002969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6918">
                              <w:rPr>
                                <w:b/>
                              </w:rPr>
                              <w:t>Printing temperature, 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6918">
              <w:rPr>
                <w:noProof/>
              </w:rPr>
              <w:drawing>
                <wp:inline distT="0" distB="0" distL="0" distR="0">
                  <wp:extent cx="3433720" cy="21082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pendence_1-modifi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886" cy="215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AEC" w:rsidTr="00273AEC">
        <w:tc>
          <w:tcPr>
            <w:tcW w:w="9450" w:type="dxa"/>
          </w:tcPr>
          <w:p w:rsidR="00273AEC" w:rsidRDefault="00273AEC" w:rsidP="00273AEC">
            <w:pPr>
              <w:jc w:val="left"/>
              <w:rPr>
                <w:noProof/>
              </w:rPr>
            </w:pPr>
            <w:r w:rsidRPr="00A52A72">
              <w:rPr>
                <w:b/>
                <w:noProof/>
              </w:rPr>
              <w:t xml:space="preserve">Fig. </w:t>
            </w:r>
            <w:r>
              <w:rPr>
                <w:b/>
                <w:noProof/>
              </w:rPr>
              <w:t>4</w:t>
            </w:r>
            <w:r w:rsidRPr="00A52A72">
              <w:rPr>
                <w:b/>
                <w:noProof/>
              </w:rPr>
              <w:t>.</w:t>
            </w:r>
            <w:r>
              <w:rPr>
                <w:noProof/>
              </w:rPr>
              <w:t xml:space="preserve"> D</w:t>
            </w:r>
            <w:r w:rsidRPr="00273AEC">
              <w:rPr>
                <w:noProof/>
              </w:rPr>
              <w:t>ependence of the erosion intensity on the printing temperature</w:t>
            </w:r>
          </w:p>
        </w:tc>
      </w:tr>
    </w:tbl>
    <w:p w:rsidR="00273AEC" w:rsidRDefault="00C61E2A" w:rsidP="00121710">
      <w:r>
        <w:rPr>
          <w:lang w:val="bg-BG"/>
        </w:rPr>
        <w:tab/>
      </w:r>
      <w:r>
        <w:t>Graphical representations of the erosion wear resistance and relative erosion wear resistance for the different samples are presented respectively on Fig. 5 and Fig. 6.</w:t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986"/>
      </w:tblGrid>
      <w:tr w:rsidR="00E40FBF" w:rsidTr="00E40FBF">
        <w:tc>
          <w:tcPr>
            <w:tcW w:w="5035" w:type="dxa"/>
          </w:tcPr>
          <w:p w:rsidR="00C61E2A" w:rsidRDefault="00121710" w:rsidP="00E40FBF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508C7" wp14:editId="7B1E9F5E">
                      <wp:simplePos x="0" y="0"/>
                      <wp:positionH relativeFrom="column">
                        <wp:posOffset>-619442</wp:posOffset>
                      </wp:positionH>
                      <wp:positionV relativeFrom="paragraph">
                        <wp:posOffset>698183</wp:posOffset>
                      </wp:positionV>
                      <wp:extent cx="1408113" cy="292100"/>
                      <wp:effectExtent l="5398" t="0" r="7302" b="7303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08113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0FBF" w:rsidRPr="00C61E2A" w:rsidRDefault="00E40FBF" w:rsidP="00DD44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Wear resistance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B508C7" id="Text Box 18" o:spid="_x0000_s1028" type="#_x0000_t202" style="position:absolute;left:0;text-align:left;margin-left:-48.75pt;margin-top:55pt;width:110.9pt;height:23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" fillcolor="white [3201]" stroked="f" strokeweight=".5pt">
                      <v:textbox>
                        <w:txbxContent>
                          <w:p w:rsidR="00E40FBF" w:rsidRPr="00C61E2A" w:rsidRDefault="00E40FBF" w:rsidP="00DD44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Wear resistance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44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19328F" wp14:editId="3EB55AB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1574165</wp:posOffset>
                      </wp:positionV>
                      <wp:extent cx="2482850" cy="2921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0FBF" w:rsidRPr="00296918" w:rsidRDefault="00E40FBF" w:rsidP="00DD44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9328F" id="Text Box 19" o:spid="_x0000_s1029" type="#_x0000_t202" style="position:absolute;left:0;text-align:left;margin-left:20pt;margin-top:123.95pt;width:195.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" fillcolor="white [3201]" stroked="f" strokeweight=".5pt">
                      <v:textbox>
                        <w:txbxContent>
                          <w:p w:rsidR="00E40FBF" w:rsidRPr="00296918" w:rsidRDefault="00E40FBF" w:rsidP="00DD44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857">
              <w:rPr>
                <w:lang w:val="en-GB"/>
              </w:rPr>
              <w:pict>
                <v:shape id="_x0000_i1026" type="#_x0000_t75" style="width:3in;height:138pt">
                  <v:imagedata r:id="rId11" o:title="resistance-modified"/>
                </v:shape>
              </w:pict>
            </w:r>
          </w:p>
        </w:tc>
        <w:tc>
          <w:tcPr>
            <w:tcW w:w="4590" w:type="dxa"/>
          </w:tcPr>
          <w:p w:rsidR="00C61E2A" w:rsidRDefault="00DD4460" w:rsidP="00E40FBF">
            <w:pPr>
              <w:jc w:val="center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AF84F" wp14:editId="2004A8EC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1576705</wp:posOffset>
                      </wp:positionV>
                      <wp:extent cx="2482850" cy="336550"/>
                      <wp:effectExtent l="0" t="0" r="0" b="63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0FBF" w:rsidRPr="00296918" w:rsidRDefault="00E40FBF" w:rsidP="00DD44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AF84F" id="Text Box 22" o:spid="_x0000_s1030" type="#_x0000_t202" style="position:absolute;left:0;text-align:left;margin-left:25.35pt;margin-top:124.15pt;width:195.5pt;height:2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" fillcolor="white [3201]" stroked="f" strokeweight=".5pt">
                      <v:textbox>
                        <w:txbxContent>
                          <w:p w:rsidR="00E40FBF" w:rsidRPr="00296918" w:rsidRDefault="00E40FBF" w:rsidP="00DD44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C3F2ED" wp14:editId="0F4B14D7">
                      <wp:simplePos x="0" y="0"/>
                      <wp:positionH relativeFrom="column">
                        <wp:posOffset>-701675</wp:posOffset>
                      </wp:positionH>
                      <wp:positionV relativeFrom="paragraph">
                        <wp:posOffset>703580</wp:posOffset>
                      </wp:positionV>
                      <wp:extent cx="1770697" cy="292100"/>
                      <wp:effectExtent l="0" t="381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70697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40FBF" w:rsidRPr="00C61E2A" w:rsidRDefault="00E40FBF" w:rsidP="00DD446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Relative wear resistance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3C3F2ED" id="Text Box 21" o:spid="_x0000_s1031" type="#_x0000_t202" style="position:absolute;left:0;text-align:left;margin-left:-55.25pt;margin-top:55.4pt;width:139.4pt;height:23pt;rotation:-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" fillcolor="white [3201]" stroked="f" strokeweight=".5pt">
                      <v:textbox>
                        <w:txbxContent>
                          <w:p w:rsidR="00E40FBF" w:rsidRPr="00C61E2A" w:rsidRDefault="00E40FBF" w:rsidP="00DD446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Relative wear resistance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3027549" cy="1892300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lative_resistance-modified (1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015" cy="189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FBF" w:rsidTr="00E40FBF">
        <w:tc>
          <w:tcPr>
            <w:tcW w:w="5035" w:type="dxa"/>
          </w:tcPr>
          <w:p w:rsidR="00C61E2A" w:rsidRDefault="00C61E2A" w:rsidP="00C61E2A">
            <w:pPr>
              <w:jc w:val="left"/>
              <w:rPr>
                <w:noProof/>
              </w:rPr>
            </w:pPr>
            <w:r w:rsidRPr="00A52A72">
              <w:rPr>
                <w:b/>
                <w:noProof/>
              </w:rPr>
              <w:t xml:space="preserve">Fig. </w:t>
            </w:r>
            <w:r>
              <w:rPr>
                <w:b/>
                <w:noProof/>
              </w:rPr>
              <w:t>5</w:t>
            </w:r>
            <w:r w:rsidRPr="00A52A72">
              <w:rPr>
                <w:b/>
                <w:noProof/>
              </w:rPr>
              <w:t>.</w:t>
            </w:r>
            <w:r>
              <w:rPr>
                <w:noProof/>
              </w:rPr>
              <w:t xml:space="preserve"> Erosion wear resistance</w:t>
            </w:r>
          </w:p>
        </w:tc>
        <w:tc>
          <w:tcPr>
            <w:tcW w:w="4590" w:type="dxa"/>
          </w:tcPr>
          <w:p w:rsidR="00C61E2A" w:rsidRDefault="00C61E2A" w:rsidP="00DD4460">
            <w:pPr>
              <w:rPr>
                <w:lang w:val="en-GB"/>
              </w:rPr>
            </w:pPr>
            <w:r w:rsidRPr="00A52A72">
              <w:rPr>
                <w:b/>
                <w:noProof/>
              </w:rPr>
              <w:t xml:space="preserve">Fig. </w:t>
            </w:r>
            <w:r w:rsidR="00DD4460">
              <w:rPr>
                <w:b/>
                <w:noProof/>
              </w:rPr>
              <w:t>6</w:t>
            </w:r>
            <w:r w:rsidRPr="00A52A72">
              <w:rPr>
                <w:b/>
                <w:noProof/>
              </w:rPr>
              <w:t>.</w:t>
            </w:r>
            <w:r>
              <w:rPr>
                <w:noProof/>
              </w:rPr>
              <w:t xml:space="preserve"> Relative erosion wear resistance</w:t>
            </w:r>
          </w:p>
        </w:tc>
      </w:tr>
    </w:tbl>
    <w:p w:rsidR="00121710" w:rsidRDefault="00E40FBF" w:rsidP="00E7788B">
      <w:pPr>
        <w:ind w:firstLine="432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microhardness</w:t>
      </w:r>
      <w:proofErr w:type="spellEnd"/>
      <w:r>
        <w:rPr>
          <w:lang w:val="en-GB"/>
        </w:rPr>
        <w:t xml:space="preserve"> values before and after erosive wear are presented in Table 5.</w:t>
      </w:r>
    </w:p>
    <w:p w:rsidR="00E40FBF" w:rsidRDefault="00E40FBF" w:rsidP="00E40FBF">
      <w:pPr>
        <w:rPr>
          <w:lang w:val="en-GB"/>
        </w:rPr>
      </w:pPr>
      <w:r w:rsidRPr="007957E4">
        <w:rPr>
          <w:b/>
          <w:lang w:val="en-GB"/>
        </w:rPr>
        <w:t xml:space="preserve">Table </w:t>
      </w:r>
      <w:r>
        <w:rPr>
          <w:b/>
          <w:lang w:val="en-GB"/>
        </w:rPr>
        <w:t>5</w:t>
      </w:r>
      <w:r w:rsidRPr="007957E4">
        <w:rPr>
          <w:b/>
          <w:lang w:val="en-GB"/>
        </w:rPr>
        <w:t>.</w:t>
      </w:r>
      <w:r w:rsidRPr="007957E4">
        <w:rPr>
          <w:lang w:val="en-GB"/>
        </w:rPr>
        <w:t xml:space="preserve"> </w:t>
      </w:r>
      <w:proofErr w:type="spellStart"/>
      <w:r>
        <w:rPr>
          <w:lang w:val="en-GB"/>
        </w:rPr>
        <w:t>M</w:t>
      </w:r>
      <w:r w:rsidRPr="00E40FBF">
        <w:rPr>
          <w:lang w:val="en-GB"/>
        </w:rPr>
        <w:t>icrohardness</w:t>
      </w:r>
      <w:proofErr w:type="spellEnd"/>
      <w:r w:rsidRPr="00E40FBF">
        <w:rPr>
          <w:lang w:val="en-GB"/>
        </w:rPr>
        <w:t xml:space="preserve"> values before and after erosive wear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E40FBF" w:rsidRPr="00570574" w:rsidTr="00E40FBF"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Sample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 xml:space="preserve">Initial </w:t>
            </w:r>
            <w:r>
              <w:rPr>
                <w:lang w:val="en-GB"/>
              </w:rPr>
              <w:t>hardness (</w:t>
            </w:r>
            <w:r w:rsidRPr="00E40FBF">
              <w:rPr>
                <w:lang w:val="en-GB"/>
              </w:rPr>
              <w:t>HV</w:t>
            </w:r>
            <w:r>
              <w:rPr>
                <w:lang w:val="en-GB"/>
              </w:rPr>
              <w:t>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Hardness</w:t>
            </w:r>
            <w:r w:rsidRPr="00E40FBF">
              <w:rPr>
                <w:lang w:val="en-GB"/>
              </w:rPr>
              <w:t xml:space="preserve"> after erosion</w:t>
            </w:r>
            <w:r>
              <w:rPr>
                <w:lang w:val="en-GB"/>
              </w:rPr>
              <w:t xml:space="preserve"> (HV)</w:t>
            </w:r>
          </w:p>
        </w:tc>
      </w:tr>
      <w:tr w:rsidR="00E40FBF" w:rsidRPr="00570574" w:rsidTr="00E40FBF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PLA-190TE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19.06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35.9</w:t>
            </w:r>
          </w:p>
        </w:tc>
      </w:tr>
      <w:tr w:rsidR="00E40FBF" w:rsidRPr="00570574" w:rsidTr="00E40FBF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PLA-200TE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18.20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37.2</w:t>
            </w:r>
          </w:p>
        </w:tc>
      </w:tr>
      <w:tr w:rsidR="00E40FBF" w:rsidRPr="00570574" w:rsidTr="00E40FBF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PLA-210TE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17.50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36.7</w:t>
            </w:r>
          </w:p>
        </w:tc>
      </w:tr>
      <w:tr w:rsidR="00E40FBF" w:rsidRPr="00570574" w:rsidTr="00E40FBF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PLA-220TE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17.90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36.5</w:t>
            </w:r>
          </w:p>
        </w:tc>
      </w:tr>
      <w:tr w:rsidR="00E40FBF" w:rsidRPr="00570574" w:rsidTr="00E40FBF"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PLA-230TE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17.70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39.3</w:t>
            </w:r>
          </w:p>
        </w:tc>
      </w:tr>
    </w:tbl>
    <w:p w:rsidR="00E7788B" w:rsidRDefault="00E40FBF" w:rsidP="00E40FBF">
      <w:pPr>
        <w:spacing w:before="120"/>
        <w:rPr>
          <w:lang w:val="en-GB"/>
        </w:rPr>
      </w:pPr>
      <w:r>
        <w:rPr>
          <w:lang w:val="en-GB"/>
        </w:rPr>
        <w:tab/>
      </w:r>
    </w:p>
    <w:p w:rsidR="00E7788B" w:rsidRDefault="00E7788B" w:rsidP="00E40FBF">
      <w:pPr>
        <w:spacing w:before="120"/>
        <w:rPr>
          <w:lang w:val="en-GB"/>
        </w:rPr>
      </w:pPr>
    </w:p>
    <w:p w:rsidR="00E7788B" w:rsidRDefault="00E40FBF" w:rsidP="00E7788B">
      <w:pPr>
        <w:spacing w:before="120"/>
        <w:ind w:firstLine="432"/>
        <w:rPr>
          <w:lang w:val="en-GB"/>
        </w:rPr>
      </w:pPr>
      <w:r>
        <w:rPr>
          <w:lang w:val="en-GB"/>
        </w:rPr>
        <w:lastRenderedPageBreak/>
        <w:t>The roughness values before and after erosive wear are presented in Table 6.</w:t>
      </w:r>
    </w:p>
    <w:p w:rsidR="00E40FBF" w:rsidRDefault="00E40FBF" w:rsidP="00E40FBF">
      <w:pPr>
        <w:rPr>
          <w:lang w:val="en-GB"/>
        </w:rPr>
      </w:pPr>
      <w:r w:rsidRPr="00E40FBF">
        <w:rPr>
          <w:b/>
          <w:lang w:val="en-GB"/>
        </w:rPr>
        <w:t>Table 6.</w:t>
      </w:r>
      <w:r>
        <w:rPr>
          <w:lang w:val="en-GB"/>
        </w:rPr>
        <w:t xml:space="preserve"> Roughness values before and after erosive wear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3148"/>
        <w:gridCol w:w="3149"/>
      </w:tblGrid>
      <w:tr w:rsidR="00E40FBF" w:rsidRPr="00570574" w:rsidTr="009F1470"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Sample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Initial</w:t>
            </w:r>
            <w:r>
              <w:rPr>
                <w:lang w:val="en-GB"/>
              </w:rPr>
              <w:t xml:space="preserve"> roughness</w:t>
            </w:r>
            <w:r w:rsidRPr="00E40FBF">
              <w:rPr>
                <w:lang w:val="en-GB"/>
              </w:rPr>
              <w:t xml:space="preserve"> </w:t>
            </w:r>
            <w:r>
              <w:rPr>
                <w:lang w:val="en-GB"/>
              </w:rPr>
              <w:t>(Ra)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FBF" w:rsidRPr="00E40FBF" w:rsidRDefault="00E40FBF" w:rsidP="00E40FBF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Roughness</w:t>
            </w:r>
            <w:r w:rsidRPr="00E40FBF">
              <w:rPr>
                <w:lang w:val="en-GB"/>
              </w:rPr>
              <w:t xml:space="preserve"> after erosion</w:t>
            </w:r>
            <w:r>
              <w:rPr>
                <w:lang w:val="en-GB"/>
              </w:rPr>
              <w:t xml:space="preserve"> (Ra)</w:t>
            </w:r>
          </w:p>
        </w:tc>
      </w:tr>
      <w:tr w:rsidR="009F1470" w:rsidRPr="00570574" w:rsidTr="009F1470"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470" w:rsidRPr="00E40FBF" w:rsidRDefault="009F1470" w:rsidP="009F1470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PLA-190TE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1470" w:rsidRPr="001C15B8" w:rsidRDefault="009F1470" w:rsidP="001C15B8">
            <w:pPr>
              <w:spacing w:line="240" w:lineRule="auto"/>
              <w:jc w:val="center"/>
              <w:rPr>
                <w:lang w:val="en-GB"/>
              </w:rPr>
            </w:pPr>
            <w:r w:rsidRPr="001C15B8">
              <w:rPr>
                <w:lang w:val="en-GB"/>
              </w:rPr>
              <w:t>2.112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1470" w:rsidRPr="001C15B8" w:rsidRDefault="009F1470" w:rsidP="001C15B8">
            <w:pPr>
              <w:spacing w:line="240" w:lineRule="auto"/>
              <w:jc w:val="center"/>
              <w:rPr>
                <w:lang w:val="en-GB"/>
              </w:rPr>
            </w:pPr>
            <w:r w:rsidRPr="001C15B8">
              <w:rPr>
                <w:lang w:val="en-GB"/>
              </w:rPr>
              <w:t>4.32</w:t>
            </w:r>
          </w:p>
        </w:tc>
      </w:tr>
      <w:tr w:rsidR="009F1470" w:rsidRPr="00570574" w:rsidTr="009F1470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F1470" w:rsidRPr="00E40FBF" w:rsidRDefault="009F1470" w:rsidP="009F1470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PLA-200TE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470" w:rsidRPr="00570574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2.792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F1470" w:rsidRPr="009F1470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4.42</w:t>
            </w:r>
          </w:p>
        </w:tc>
      </w:tr>
      <w:tr w:rsidR="009F1470" w:rsidRPr="00570574" w:rsidTr="009F1470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F1470" w:rsidRPr="00E40FBF" w:rsidRDefault="009F1470" w:rsidP="009F1470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PLA-210TE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470" w:rsidRPr="00570574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2.677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F1470" w:rsidRPr="009F1470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4.16</w:t>
            </w:r>
          </w:p>
        </w:tc>
      </w:tr>
      <w:tr w:rsidR="009F1470" w:rsidRPr="00570574" w:rsidTr="009F1470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9F1470" w:rsidRPr="00E40FBF" w:rsidRDefault="009F1470" w:rsidP="009F1470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PLA-220TE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470" w:rsidRPr="00570574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2.597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9F1470" w:rsidRPr="009F1470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3.91</w:t>
            </w:r>
          </w:p>
        </w:tc>
      </w:tr>
      <w:tr w:rsidR="009F1470" w:rsidRPr="00570574" w:rsidTr="009F1470"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470" w:rsidRPr="00E40FBF" w:rsidRDefault="009F1470" w:rsidP="009F1470">
            <w:pPr>
              <w:spacing w:line="240" w:lineRule="auto"/>
              <w:jc w:val="center"/>
              <w:rPr>
                <w:lang w:val="en-GB"/>
              </w:rPr>
            </w:pPr>
            <w:r w:rsidRPr="00E40FBF">
              <w:rPr>
                <w:lang w:val="en-GB"/>
              </w:rPr>
              <w:t>PLA-230TE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470" w:rsidRPr="00570574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1.808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470" w:rsidRPr="009F1470" w:rsidRDefault="009F1470" w:rsidP="001C15B8">
            <w:pPr>
              <w:spacing w:line="240" w:lineRule="auto"/>
              <w:jc w:val="center"/>
            </w:pPr>
            <w:r w:rsidRPr="001C15B8">
              <w:rPr>
                <w:lang w:val="en-GB"/>
              </w:rPr>
              <w:t>4.07</w:t>
            </w:r>
          </w:p>
        </w:tc>
      </w:tr>
    </w:tbl>
    <w:p w:rsidR="00AE6109" w:rsidRDefault="00C355F9" w:rsidP="00903284">
      <w:pPr>
        <w:spacing w:before="120"/>
        <w:rPr>
          <w:lang w:val="en-GB"/>
        </w:rPr>
      </w:pPr>
      <w:r w:rsidRPr="007957E4">
        <w:rPr>
          <w:lang w:val="en-GB"/>
        </w:rPr>
        <w:tab/>
        <w:t>The present</w:t>
      </w:r>
      <w:r w:rsidR="00AC6754" w:rsidRPr="007957E4">
        <w:rPr>
          <w:lang w:val="en-GB"/>
        </w:rPr>
        <w:t xml:space="preserve"> results </w:t>
      </w:r>
      <w:r w:rsidR="00903284" w:rsidRPr="00903284">
        <w:rPr>
          <w:lang w:val="en-GB"/>
        </w:rPr>
        <w:t xml:space="preserve">that </w:t>
      </w:r>
      <w:r w:rsidR="00903284">
        <w:rPr>
          <w:lang w:val="en-GB"/>
        </w:rPr>
        <w:t>in case of producing parts</w:t>
      </w:r>
      <w:r w:rsidR="00903284" w:rsidRPr="00903284">
        <w:rPr>
          <w:lang w:val="en-GB"/>
        </w:rPr>
        <w:t xml:space="preserve"> such as fans, fins, etc.</w:t>
      </w:r>
      <w:r w:rsidR="00903284">
        <w:rPr>
          <w:lang w:val="en-GB"/>
        </w:rPr>
        <w:t xml:space="preserve"> –</w:t>
      </w:r>
      <w:r w:rsidR="00903284" w:rsidRPr="00903284">
        <w:rPr>
          <w:lang w:val="en-GB"/>
        </w:rPr>
        <w:t xml:space="preserve"> elements that are subjected to erosive wear in the course of </w:t>
      </w:r>
      <w:r w:rsidR="00903284">
        <w:rPr>
          <w:lang w:val="en-GB"/>
        </w:rPr>
        <w:t>exploitation</w:t>
      </w:r>
      <w:r w:rsidR="00903284" w:rsidRPr="00903284">
        <w:rPr>
          <w:lang w:val="en-GB"/>
        </w:rPr>
        <w:t>, it is important to choose the highest possible printing temperature.</w:t>
      </w:r>
    </w:p>
    <w:p w:rsidR="00D10180" w:rsidRDefault="00D10180" w:rsidP="00106AA5">
      <w:pPr>
        <w:spacing w:line="240" w:lineRule="auto"/>
        <w:rPr>
          <w:lang w:val="en-GB"/>
        </w:rPr>
      </w:pPr>
    </w:p>
    <w:p w:rsidR="00A3013A" w:rsidRPr="007957E4" w:rsidRDefault="00373DA9" w:rsidP="00216035">
      <w:pPr>
        <w:rPr>
          <w:lang w:val="en-GB"/>
        </w:rPr>
      </w:pPr>
      <w:r w:rsidRPr="007957E4">
        <w:rPr>
          <w:lang w:val="en-GB"/>
        </w:rPr>
        <w:t>CONCLUSIONS</w:t>
      </w:r>
    </w:p>
    <w:p w:rsidR="00D24D05" w:rsidRPr="007957E4" w:rsidRDefault="00D24D05" w:rsidP="00106AA5">
      <w:pPr>
        <w:spacing w:line="240" w:lineRule="auto"/>
        <w:rPr>
          <w:lang w:val="en-GB"/>
        </w:rPr>
      </w:pPr>
    </w:p>
    <w:p w:rsidR="00E835EB" w:rsidRDefault="00E835EB" w:rsidP="00373DA9">
      <w:pPr>
        <w:rPr>
          <w:lang w:val="en-GB"/>
        </w:rPr>
      </w:pPr>
      <w:r>
        <w:rPr>
          <w:lang w:val="en-GB"/>
        </w:rPr>
        <w:t>T</w:t>
      </w:r>
      <w:r w:rsidRPr="00E835EB">
        <w:rPr>
          <w:lang w:val="en-GB"/>
        </w:rPr>
        <w:t>he obtained results show that with increasing</w:t>
      </w:r>
      <w:r w:rsidR="006B4B1D">
        <w:rPr>
          <w:lang w:val="en-GB"/>
        </w:rPr>
        <w:t xml:space="preserve"> of the</w:t>
      </w:r>
      <w:r w:rsidRPr="00E835EB">
        <w:rPr>
          <w:lang w:val="en-GB"/>
        </w:rPr>
        <w:t xml:space="preserve"> printing temperature, the intensity of erosion decreases non-linearly in the range from 210°C to 230°C. At lower printing temperatures (190°C and 200°C) the intensity of erosion changes slightly. It </w:t>
      </w:r>
      <w:r w:rsidR="00AB2857">
        <w:rPr>
          <w:lang w:val="en-GB"/>
        </w:rPr>
        <w:t>i</w:t>
      </w:r>
      <w:r w:rsidRPr="00E835EB">
        <w:rPr>
          <w:lang w:val="en-GB"/>
        </w:rPr>
        <w:t>s found that the</w:t>
      </w:r>
      <w:r w:rsidR="006B4B1D">
        <w:rPr>
          <w:lang w:val="en-GB"/>
        </w:rPr>
        <w:t xml:space="preserve"> </w:t>
      </w:r>
      <w:r w:rsidR="006B4B1D" w:rsidRPr="00E835EB">
        <w:rPr>
          <w:lang w:val="en-GB"/>
        </w:rPr>
        <w:t xml:space="preserve">sample </w:t>
      </w:r>
      <w:r w:rsidR="001C5693">
        <w:rPr>
          <w:lang w:val="en-GB"/>
        </w:rPr>
        <w:t>produced</w:t>
      </w:r>
      <w:r w:rsidR="006B4B1D" w:rsidRPr="00E835EB">
        <w:rPr>
          <w:lang w:val="en-GB"/>
        </w:rPr>
        <w:t xml:space="preserve"> at the highest printi</w:t>
      </w:r>
      <w:r w:rsidR="00AB2857">
        <w:rPr>
          <w:lang w:val="en-GB"/>
        </w:rPr>
        <w:t>ng temperature (</w:t>
      </w:r>
      <w:r w:rsidR="006B4B1D" w:rsidRPr="00E835EB">
        <w:rPr>
          <w:lang w:val="en-GB"/>
        </w:rPr>
        <w:t>230°C</w:t>
      </w:r>
      <w:r w:rsidR="00AB2857">
        <w:rPr>
          <w:lang w:val="en-GB"/>
        </w:rPr>
        <w:t>)</w:t>
      </w:r>
      <w:bookmarkStart w:id="0" w:name="_GoBack"/>
      <w:bookmarkEnd w:id="0"/>
      <w:r w:rsidR="006B4B1D">
        <w:rPr>
          <w:lang w:val="en-GB"/>
        </w:rPr>
        <w:t xml:space="preserve"> has the</w:t>
      </w:r>
      <w:r w:rsidRPr="00E835EB">
        <w:rPr>
          <w:lang w:val="en-GB"/>
        </w:rPr>
        <w:t xml:space="preserve"> highest erosion wear resistance </w:t>
      </w:r>
      <w:r w:rsidR="00845561">
        <w:rPr>
          <w:lang w:val="en-GB"/>
        </w:rPr>
        <w:t>–</w:t>
      </w:r>
      <w:r w:rsidRPr="00E835EB">
        <w:rPr>
          <w:lang w:val="en-GB"/>
        </w:rPr>
        <w:t xml:space="preserve"> 3.6 times higher than the</w:t>
      </w:r>
      <w:r w:rsidR="001C5693">
        <w:rPr>
          <w:lang w:val="en-GB"/>
        </w:rPr>
        <w:t xml:space="preserve"> wear resistance of the sample printed</w:t>
      </w:r>
      <w:r w:rsidRPr="00E835EB">
        <w:rPr>
          <w:lang w:val="en-GB"/>
        </w:rPr>
        <w:t xml:space="preserve"> at 190°C. In summary, it can be stated that an increase in printing temperature by 40°C leads to an incr</w:t>
      </w:r>
      <w:r w:rsidR="00845561">
        <w:rPr>
          <w:lang w:val="en-GB"/>
        </w:rPr>
        <w:t>ease in wear resistance by 360%.</w:t>
      </w:r>
    </w:p>
    <w:p w:rsidR="00845561" w:rsidRDefault="00845561" w:rsidP="00373DA9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M</w:t>
      </w:r>
      <w:r w:rsidRPr="00845561">
        <w:rPr>
          <w:lang w:val="en-GB"/>
        </w:rPr>
        <w:t>icrohardness</w:t>
      </w:r>
      <w:proofErr w:type="spellEnd"/>
      <w:r w:rsidRPr="00845561">
        <w:rPr>
          <w:lang w:val="en-GB"/>
        </w:rPr>
        <w:t xml:space="preserve"> studies show a definite tendency for a </w:t>
      </w:r>
      <w:r>
        <w:t>double</w:t>
      </w:r>
      <w:r w:rsidRPr="00845561">
        <w:rPr>
          <w:lang w:val="en-GB"/>
        </w:rPr>
        <w:t xml:space="preserve"> increase in </w:t>
      </w:r>
      <w:proofErr w:type="spellStart"/>
      <w:r w:rsidRPr="00845561">
        <w:rPr>
          <w:lang w:val="en-GB"/>
        </w:rPr>
        <w:t>microhardness</w:t>
      </w:r>
      <w:proofErr w:type="spellEnd"/>
      <w:r w:rsidRPr="00845561">
        <w:rPr>
          <w:lang w:val="en-GB"/>
        </w:rPr>
        <w:t xml:space="preserve"> after erosion wear</w:t>
      </w:r>
      <w:r>
        <w:rPr>
          <w:lang w:val="en-GB"/>
        </w:rPr>
        <w:t xml:space="preserve"> compared to the initial values of the parameter.</w:t>
      </w:r>
    </w:p>
    <w:p w:rsidR="00D10180" w:rsidRDefault="00845561" w:rsidP="00373DA9">
      <w:pPr>
        <w:rPr>
          <w:lang w:val="en-GB"/>
        </w:rPr>
      </w:pPr>
      <w:r>
        <w:rPr>
          <w:lang w:val="en-GB"/>
        </w:rPr>
        <w:tab/>
        <w:t>T</w:t>
      </w:r>
      <w:r w:rsidRPr="00845561">
        <w:rPr>
          <w:lang w:val="en-GB"/>
        </w:rPr>
        <w:t>he roughness</w:t>
      </w:r>
      <w:r>
        <w:rPr>
          <w:lang w:val="en-GB"/>
        </w:rPr>
        <w:t xml:space="preserve"> values after erosive wear show </w:t>
      </w:r>
      <w:r w:rsidRPr="00845561">
        <w:rPr>
          <w:lang w:val="en-GB"/>
        </w:rPr>
        <w:t>a two-fold increase compared to the init</w:t>
      </w:r>
      <w:r>
        <w:rPr>
          <w:lang w:val="en-GB"/>
        </w:rPr>
        <w:t>ial values.</w:t>
      </w:r>
    </w:p>
    <w:p w:rsidR="00121710" w:rsidRPr="007957E4" w:rsidRDefault="00121710" w:rsidP="00121710">
      <w:pPr>
        <w:spacing w:line="240" w:lineRule="auto"/>
        <w:rPr>
          <w:lang w:val="en-GB"/>
        </w:rPr>
      </w:pPr>
    </w:p>
    <w:p w:rsidR="00986BF2" w:rsidRDefault="00373DA9" w:rsidP="00373DA9">
      <w:pPr>
        <w:rPr>
          <w:lang w:val="en-GB"/>
        </w:rPr>
      </w:pPr>
      <w:r w:rsidRPr="007957E4">
        <w:rPr>
          <w:lang w:val="en-GB"/>
        </w:rPr>
        <w:t>ACKNOWLEDGMENTS</w:t>
      </w:r>
    </w:p>
    <w:p w:rsidR="00106AA5" w:rsidRPr="007957E4" w:rsidRDefault="00106AA5" w:rsidP="00106AA5">
      <w:pPr>
        <w:spacing w:line="240" w:lineRule="auto"/>
        <w:rPr>
          <w:lang w:val="en-GB"/>
        </w:rPr>
      </w:pPr>
    </w:p>
    <w:p w:rsidR="0012388C" w:rsidRPr="007957E4" w:rsidRDefault="0012388C" w:rsidP="0012388C">
      <w:pPr>
        <w:rPr>
          <w:rFonts w:eastAsia="Batang"/>
          <w:bCs/>
          <w:lang w:val="en-GB" w:eastAsia="ko-KR"/>
        </w:rPr>
      </w:pPr>
      <w:r w:rsidRPr="007957E4">
        <w:rPr>
          <w:rFonts w:eastAsia="Batang"/>
          <w:bCs/>
          <w:lang w:val="en-GB" w:eastAsia="ko-KR"/>
        </w:rPr>
        <w:t>The current research is funded by The Research and Development Sector (R&amp;DS) of the Technical University-Sofia within a research project in aid of a doctoral student with contract No 222ПД0010-05.</w:t>
      </w:r>
    </w:p>
    <w:p w:rsidR="002F1C5C" w:rsidRDefault="002F1C5C" w:rsidP="00106AA5">
      <w:pPr>
        <w:spacing w:line="240" w:lineRule="auto"/>
        <w:rPr>
          <w:lang w:val="en-GB"/>
        </w:rPr>
      </w:pPr>
    </w:p>
    <w:p w:rsidR="00E7788B" w:rsidRDefault="00E7788B" w:rsidP="00106AA5">
      <w:pPr>
        <w:spacing w:line="240" w:lineRule="auto"/>
        <w:rPr>
          <w:lang w:val="en-GB"/>
        </w:rPr>
      </w:pPr>
    </w:p>
    <w:p w:rsidR="00E7788B" w:rsidRDefault="00E7788B" w:rsidP="00106AA5">
      <w:pPr>
        <w:spacing w:line="240" w:lineRule="auto"/>
        <w:rPr>
          <w:lang w:val="en-GB"/>
        </w:rPr>
      </w:pPr>
    </w:p>
    <w:p w:rsidR="00E7788B" w:rsidRDefault="00E7788B" w:rsidP="00106AA5">
      <w:pPr>
        <w:spacing w:line="240" w:lineRule="auto"/>
        <w:rPr>
          <w:lang w:val="en-GB"/>
        </w:rPr>
      </w:pPr>
    </w:p>
    <w:p w:rsidR="00E7788B" w:rsidRDefault="00E7788B" w:rsidP="00106AA5">
      <w:pPr>
        <w:spacing w:line="240" w:lineRule="auto"/>
        <w:rPr>
          <w:lang w:val="en-GB"/>
        </w:rPr>
      </w:pPr>
    </w:p>
    <w:p w:rsidR="00E7788B" w:rsidRPr="007957E4" w:rsidRDefault="00E7788B" w:rsidP="00106AA5">
      <w:pPr>
        <w:spacing w:line="240" w:lineRule="auto"/>
        <w:rPr>
          <w:lang w:val="en-GB"/>
        </w:rPr>
      </w:pPr>
    </w:p>
    <w:p w:rsidR="00373DA9" w:rsidRPr="007957E4" w:rsidRDefault="00373DA9" w:rsidP="00373DA9">
      <w:pPr>
        <w:rPr>
          <w:lang w:val="en-GB"/>
        </w:rPr>
      </w:pPr>
      <w:r w:rsidRPr="007957E4">
        <w:rPr>
          <w:lang w:val="en-GB"/>
        </w:rPr>
        <w:lastRenderedPageBreak/>
        <w:t>REFERENCES</w:t>
      </w:r>
    </w:p>
    <w:p w:rsidR="00986BF2" w:rsidRPr="007957E4" w:rsidRDefault="00986BF2" w:rsidP="00106AA5">
      <w:pPr>
        <w:spacing w:line="240" w:lineRule="auto"/>
        <w:rPr>
          <w:lang w:val="en-GB"/>
        </w:rPr>
      </w:pPr>
    </w:p>
    <w:p w:rsidR="007E671E" w:rsidRDefault="007E671E" w:rsidP="00D17961">
      <w:pPr>
        <w:rPr>
          <w:lang w:val="en-GB"/>
        </w:rPr>
      </w:pPr>
      <w:r>
        <w:rPr>
          <w:lang w:val="en-GB"/>
        </w:rPr>
        <w:t>1</w:t>
      </w:r>
      <w:r w:rsidRPr="00D17961">
        <w:rPr>
          <w:lang w:val="en-GB"/>
        </w:rPr>
        <w:t>.</w:t>
      </w:r>
      <w:r>
        <w:rPr>
          <w:lang w:val="en-GB"/>
        </w:rPr>
        <w:t xml:space="preserve"> </w:t>
      </w:r>
      <w:r w:rsidRPr="00D17961">
        <w:rPr>
          <w:lang w:val="en-GB"/>
        </w:rPr>
        <w:t xml:space="preserve">N. MSUYA, J.H. KATIMA, E. MASANJA, </w:t>
      </w:r>
      <w:proofErr w:type="gramStart"/>
      <w:r w:rsidRPr="00D17961">
        <w:rPr>
          <w:lang w:val="en-GB"/>
        </w:rPr>
        <w:t>A</w:t>
      </w:r>
      <w:proofErr w:type="gramEnd"/>
      <w:r w:rsidRPr="00D17961">
        <w:rPr>
          <w:lang w:val="en-GB"/>
        </w:rPr>
        <w:t xml:space="preserve">. K. TEMU:  Poly (lactic-acid) Production from Monomer to Polymer: A review. Sci.-Fed. J. </w:t>
      </w:r>
      <w:proofErr w:type="spellStart"/>
      <w:r w:rsidRPr="00D17961">
        <w:rPr>
          <w:lang w:val="en-GB"/>
        </w:rPr>
        <w:t>Polym</w:t>
      </w:r>
      <w:proofErr w:type="spellEnd"/>
      <w:r w:rsidRPr="00D17961">
        <w:rPr>
          <w:lang w:val="en-GB"/>
        </w:rPr>
        <w:t>, 1, 1-15 (2017).</w:t>
      </w:r>
    </w:p>
    <w:p w:rsidR="006F3D97" w:rsidRDefault="007E671E" w:rsidP="00D17961">
      <w:pPr>
        <w:rPr>
          <w:lang w:val="en-GB"/>
        </w:rPr>
      </w:pPr>
      <w:r>
        <w:rPr>
          <w:lang w:val="en-GB"/>
        </w:rPr>
        <w:t>2</w:t>
      </w:r>
      <w:r w:rsidR="00D17961" w:rsidRPr="00D17961">
        <w:rPr>
          <w:lang w:val="en-GB"/>
        </w:rPr>
        <w:t>.</w:t>
      </w:r>
      <w:r w:rsidR="00D17961">
        <w:rPr>
          <w:lang w:val="en-GB"/>
        </w:rPr>
        <w:t xml:space="preserve"> B</w:t>
      </w:r>
      <w:r w:rsidR="007669D2" w:rsidRPr="00D17961">
        <w:rPr>
          <w:lang w:val="en-GB"/>
        </w:rPr>
        <w:t xml:space="preserve">. </w:t>
      </w:r>
      <w:r w:rsidR="00D17961">
        <w:rPr>
          <w:lang w:val="en-GB"/>
        </w:rPr>
        <w:t>HAO</w:t>
      </w:r>
      <w:r w:rsidR="007669D2" w:rsidRPr="00D17961">
        <w:rPr>
          <w:lang w:val="en-GB"/>
        </w:rPr>
        <w:t xml:space="preserve">, </w:t>
      </w:r>
      <w:r w:rsidR="00D17961">
        <w:rPr>
          <w:lang w:val="en-GB"/>
        </w:rPr>
        <w:t>G. LIN</w:t>
      </w:r>
      <w:r w:rsidR="007669D2" w:rsidRPr="00D17961">
        <w:rPr>
          <w:lang w:val="en-GB"/>
        </w:rPr>
        <w:t xml:space="preserve">, </w:t>
      </w:r>
      <w:r w:rsidR="002E729A">
        <w:rPr>
          <w:lang w:val="en-GB"/>
        </w:rPr>
        <w:t>E. MASANJA</w:t>
      </w:r>
      <w:r w:rsidR="007669D2" w:rsidRPr="00D17961">
        <w:rPr>
          <w:lang w:val="en-GB"/>
        </w:rPr>
        <w:t xml:space="preserve">: </w:t>
      </w:r>
      <w:r w:rsidR="00AF5DB7" w:rsidRPr="00D17961">
        <w:rPr>
          <w:lang w:val="en-GB"/>
        </w:rPr>
        <w:t xml:space="preserve"> Poly (lactic-acid) </w:t>
      </w:r>
      <w:r w:rsidR="00D17961" w:rsidRPr="00D17961">
        <w:rPr>
          <w:lang w:val="en-GB"/>
        </w:rPr>
        <w:t>3D Printing Technology and Its Application in Industrial Manufacturing</w:t>
      </w:r>
      <w:r w:rsidR="007669D2" w:rsidRPr="00D17961">
        <w:rPr>
          <w:lang w:val="en-GB"/>
        </w:rPr>
        <w:t xml:space="preserve">. </w:t>
      </w:r>
      <w:r w:rsidR="00D17961" w:rsidRPr="00D17961">
        <w:rPr>
          <w:lang w:val="en-GB"/>
        </w:rPr>
        <w:t>IOP Conference Series: Materials Science and Engineering</w:t>
      </w:r>
      <w:r w:rsidR="007669D2" w:rsidRPr="00D17961">
        <w:rPr>
          <w:lang w:val="en-GB"/>
        </w:rPr>
        <w:t xml:space="preserve">, </w:t>
      </w:r>
      <w:r w:rsidR="00D17961" w:rsidRPr="00D17961">
        <w:rPr>
          <w:lang w:val="en-GB"/>
        </w:rPr>
        <w:t>782. 022065. 10.1088/1757-899X/782/2/022065</w:t>
      </w:r>
      <w:r w:rsidR="007669D2" w:rsidRPr="00D17961">
        <w:rPr>
          <w:lang w:val="en-GB"/>
        </w:rPr>
        <w:t xml:space="preserve"> (20</w:t>
      </w:r>
      <w:r w:rsidR="00D17961">
        <w:rPr>
          <w:lang w:val="en-GB"/>
        </w:rPr>
        <w:t>20</w:t>
      </w:r>
      <w:r w:rsidR="007669D2" w:rsidRPr="00D17961">
        <w:rPr>
          <w:lang w:val="en-GB"/>
        </w:rPr>
        <w:t>)</w:t>
      </w:r>
      <w:r w:rsidR="000C3829" w:rsidRPr="00D17961">
        <w:rPr>
          <w:lang w:val="en-GB"/>
        </w:rPr>
        <w:t>.</w:t>
      </w:r>
    </w:p>
    <w:p w:rsidR="00B62C2D" w:rsidRDefault="00B62C2D" w:rsidP="00D17961">
      <w:pPr>
        <w:rPr>
          <w:lang w:val="en-GB"/>
        </w:rPr>
      </w:pPr>
      <w:r>
        <w:rPr>
          <w:lang w:val="en-GB"/>
        </w:rPr>
        <w:t>3</w:t>
      </w:r>
      <w:r w:rsidRPr="00D17961">
        <w:rPr>
          <w:lang w:val="en-GB"/>
        </w:rPr>
        <w:t>.</w:t>
      </w:r>
      <w:r>
        <w:rPr>
          <w:lang w:val="en-GB"/>
        </w:rPr>
        <w:t xml:space="preserve"> M</w:t>
      </w:r>
      <w:r w:rsidRPr="00D17961">
        <w:rPr>
          <w:lang w:val="en-GB"/>
        </w:rPr>
        <w:t xml:space="preserve">. </w:t>
      </w:r>
      <w:r>
        <w:rPr>
          <w:lang w:val="en-GB"/>
        </w:rPr>
        <w:t>L. DI LORENZO</w:t>
      </w:r>
      <w:r w:rsidRPr="00D17961">
        <w:rPr>
          <w:lang w:val="en-GB"/>
        </w:rPr>
        <w:t xml:space="preserve">, </w:t>
      </w:r>
      <w:r>
        <w:rPr>
          <w:lang w:val="en-GB"/>
        </w:rPr>
        <w:t>R. ANDROSCH</w:t>
      </w:r>
      <w:r w:rsidRPr="00D17961">
        <w:rPr>
          <w:lang w:val="en-GB"/>
        </w:rPr>
        <w:t xml:space="preserve">:  </w:t>
      </w:r>
      <w:r w:rsidRPr="002E729A">
        <w:rPr>
          <w:lang w:val="en-GB"/>
        </w:rPr>
        <w:t xml:space="preserve">Industrial Applications of </w:t>
      </w:r>
      <w:proofErr w:type="gramStart"/>
      <w:r w:rsidRPr="002E729A">
        <w:rPr>
          <w:lang w:val="en-GB"/>
        </w:rPr>
        <w:t>Poly(</w:t>
      </w:r>
      <w:proofErr w:type="gramEnd"/>
      <w:r w:rsidRPr="002E729A">
        <w:rPr>
          <w:lang w:val="en-GB"/>
        </w:rPr>
        <w:t>lactic acid)</w:t>
      </w:r>
      <w:r w:rsidRPr="00D17961">
        <w:rPr>
          <w:lang w:val="en-GB"/>
        </w:rPr>
        <w:t xml:space="preserve">. </w:t>
      </w:r>
      <w:r w:rsidRPr="002E729A">
        <w:rPr>
          <w:lang w:val="en-GB"/>
        </w:rPr>
        <w:t>10.1007/978-3-319-75459-8</w:t>
      </w:r>
      <w:r w:rsidRPr="00D17961">
        <w:rPr>
          <w:lang w:val="en-GB"/>
        </w:rPr>
        <w:t xml:space="preserve"> (20</w:t>
      </w:r>
      <w:r>
        <w:rPr>
          <w:lang w:val="en-GB"/>
        </w:rPr>
        <w:t>18</w:t>
      </w:r>
      <w:r w:rsidRPr="00D17961">
        <w:rPr>
          <w:lang w:val="en-GB"/>
        </w:rPr>
        <w:t>).</w:t>
      </w:r>
    </w:p>
    <w:p w:rsidR="00D17961" w:rsidRPr="00D17961" w:rsidRDefault="00B62C2D" w:rsidP="00D17961">
      <w:pPr>
        <w:rPr>
          <w:lang w:val="en-GB"/>
        </w:rPr>
      </w:pPr>
      <w:r>
        <w:rPr>
          <w:lang w:val="en-GB"/>
        </w:rPr>
        <w:t>4</w:t>
      </w:r>
      <w:r w:rsidR="00B540CD" w:rsidRPr="00D17961">
        <w:rPr>
          <w:lang w:val="en-GB"/>
        </w:rPr>
        <w:t>.</w:t>
      </w:r>
      <w:r w:rsidR="00B540CD">
        <w:rPr>
          <w:lang w:val="en-GB"/>
        </w:rPr>
        <w:t xml:space="preserve"> </w:t>
      </w:r>
      <w:r>
        <w:rPr>
          <w:lang w:val="en-GB"/>
        </w:rPr>
        <w:t>V</w:t>
      </w:r>
      <w:r w:rsidR="00B540CD" w:rsidRPr="00D17961">
        <w:rPr>
          <w:lang w:val="en-GB"/>
        </w:rPr>
        <w:t xml:space="preserve">. </w:t>
      </w:r>
      <w:r>
        <w:rPr>
          <w:lang w:val="en-GB"/>
        </w:rPr>
        <w:t>DESTEFANO</w:t>
      </w:r>
      <w:r w:rsidR="00B540CD" w:rsidRPr="00D17961">
        <w:rPr>
          <w:lang w:val="en-GB"/>
        </w:rPr>
        <w:t xml:space="preserve">, </w:t>
      </w:r>
      <w:r>
        <w:rPr>
          <w:lang w:val="en-GB"/>
        </w:rPr>
        <w:t>S</w:t>
      </w:r>
      <w:r w:rsidR="00B540CD">
        <w:rPr>
          <w:lang w:val="en-GB"/>
        </w:rPr>
        <w:t xml:space="preserve">. </w:t>
      </w:r>
      <w:r>
        <w:rPr>
          <w:lang w:val="en-GB"/>
        </w:rPr>
        <w:t>KHAN, A. TABADA</w:t>
      </w:r>
      <w:r w:rsidR="00B540CD" w:rsidRPr="00D17961">
        <w:rPr>
          <w:lang w:val="en-GB"/>
        </w:rPr>
        <w:t xml:space="preserve">:  </w:t>
      </w:r>
      <w:r w:rsidRPr="00B62C2D">
        <w:rPr>
          <w:lang w:val="en-GB"/>
        </w:rPr>
        <w:t>Applications of PLA in modern medicine. Engineered Regeneration. 1. 76-87. 10.1016/j.engreg.2020.08.002</w:t>
      </w:r>
      <w:r w:rsidR="00B540CD" w:rsidRPr="00D17961">
        <w:rPr>
          <w:lang w:val="en-GB"/>
        </w:rPr>
        <w:t xml:space="preserve"> (20</w:t>
      </w:r>
      <w:r>
        <w:rPr>
          <w:lang w:val="en-GB"/>
        </w:rPr>
        <w:t>20</w:t>
      </w:r>
      <w:r w:rsidR="00B540CD" w:rsidRPr="00D17961">
        <w:rPr>
          <w:lang w:val="en-GB"/>
        </w:rPr>
        <w:t>).</w:t>
      </w:r>
    </w:p>
    <w:p w:rsidR="00B87F9B" w:rsidRPr="007957E4" w:rsidRDefault="0051566A" w:rsidP="00EC7262">
      <w:pPr>
        <w:rPr>
          <w:lang w:val="en-GB"/>
        </w:rPr>
      </w:pPr>
      <w:r w:rsidRPr="007957E4">
        <w:rPr>
          <w:lang w:val="en-GB"/>
        </w:rPr>
        <w:t>5</w:t>
      </w:r>
      <w:r w:rsidR="00B87F9B" w:rsidRPr="007957E4">
        <w:rPr>
          <w:lang w:val="en-GB"/>
        </w:rPr>
        <w:t xml:space="preserve">. </w:t>
      </w:r>
      <w:r w:rsidR="00EC7262">
        <w:rPr>
          <w:lang w:val="en-GB"/>
        </w:rPr>
        <w:t xml:space="preserve">E. </w:t>
      </w:r>
      <w:r w:rsidR="00EC7262" w:rsidRPr="007957E4">
        <w:rPr>
          <w:lang w:val="en-GB"/>
        </w:rPr>
        <w:t xml:space="preserve">FLOYD, </w:t>
      </w:r>
      <w:r w:rsidR="00EC7262">
        <w:rPr>
          <w:lang w:val="en-GB"/>
        </w:rPr>
        <w:t>J.</w:t>
      </w:r>
      <w:r w:rsidR="00EC7262" w:rsidRPr="007957E4">
        <w:rPr>
          <w:lang w:val="en-GB"/>
        </w:rPr>
        <w:t xml:space="preserve"> WANG, </w:t>
      </w:r>
      <w:r w:rsidR="00EC7262">
        <w:rPr>
          <w:lang w:val="en-GB"/>
        </w:rPr>
        <w:t>J. REGENS:</w:t>
      </w:r>
      <w:r w:rsidR="00B87F9B" w:rsidRPr="007957E4">
        <w:rPr>
          <w:lang w:val="en-GB"/>
        </w:rPr>
        <w:t xml:space="preserve"> Fume Emissions from a Low-Cost 3-D Printer with Various Filaments. Journal of occupational and environmental hygiene. 14</w:t>
      </w:r>
      <w:r w:rsidR="00EC7262">
        <w:rPr>
          <w:lang w:val="en-GB"/>
        </w:rPr>
        <w:t xml:space="preserve">. 10.1080/15459624.2017.1302587 </w:t>
      </w:r>
      <w:r w:rsidR="00EC7262" w:rsidRPr="007957E4">
        <w:rPr>
          <w:lang w:val="en-GB"/>
        </w:rPr>
        <w:t>(2017).</w:t>
      </w:r>
    </w:p>
    <w:p w:rsidR="00132502" w:rsidRPr="007957E4" w:rsidRDefault="0051566A" w:rsidP="00132502">
      <w:pPr>
        <w:rPr>
          <w:lang w:val="en-GB"/>
        </w:rPr>
      </w:pPr>
      <w:r w:rsidRPr="007957E4">
        <w:rPr>
          <w:lang w:val="en-GB"/>
        </w:rPr>
        <w:t>6</w:t>
      </w:r>
      <w:r w:rsidR="00132502" w:rsidRPr="007957E4">
        <w:rPr>
          <w:lang w:val="en-GB"/>
        </w:rPr>
        <w:t xml:space="preserve">. </w:t>
      </w:r>
      <w:r w:rsidR="002113B8">
        <w:rPr>
          <w:lang w:val="en-GB"/>
        </w:rPr>
        <w:t>D. YOU:</w:t>
      </w:r>
      <w:r w:rsidR="00132502" w:rsidRPr="007957E4">
        <w:rPr>
          <w:lang w:val="en-GB"/>
        </w:rPr>
        <w:t xml:space="preserve"> Optimal Printing Conditions of PLA Printing Material for </w:t>
      </w:r>
      <w:r w:rsidR="007957E4">
        <w:rPr>
          <w:lang w:val="en-GB"/>
        </w:rPr>
        <w:t xml:space="preserve">3D Printer. The Transactions of </w:t>
      </w:r>
      <w:proofErr w:type="gramStart"/>
      <w:r w:rsidR="00132502" w:rsidRPr="007957E4">
        <w:rPr>
          <w:lang w:val="en-GB"/>
        </w:rPr>
        <w:t>The</w:t>
      </w:r>
      <w:proofErr w:type="gramEnd"/>
      <w:r w:rsidR="00132502" w:rsidRPr="007957E4">
        <w:rPr>
          <w:lang w:val="en-GB"/>
        </w:rPr>
        <w:t xml:space="preserve"> Korean Institute of Electrical Engineers. 65. 825-</w:t>
      </w:r>
      <w:r w:rsidR="002113B8">
        <w:rPr>
          <w:lang w:val="en-GB"/>
        </w:rPr>
        <w:t xml:space="preserve">830. 10.5370/KIEE.2016.65.5.825 </w:t>
      </w:r>
      <w:r w:rsidR="002113B8" w:rsidRPr="007957E4">
        <w:rPr>
          <w:lang w:val="en-GB"/>
        </w:rPr>
        <w:t>(2016).</w:t>
      </w:r>
    </w:p>
    <w:p w:rsidR="0073131D" w:rsidRPr="007957E4" w:rsidRDefault="0051566A" w:rsidP="008A1140">
      <w:pPr>
        <w:rPr>
          <w:lang w:val="en-GB"/>
        </w:rPr>
      </w:pPr>
      <w:r w:rsidRPr="007957E4">
        <w:rPr>
          <w:lang w:val="en-GB"/>
        </w:rPr>
        <w:t>7</w:t>
      </w:r>
      <w:r w:rsidR="009C04B6" w:rsidRPr="007957E4">
        <w:rPr>
          <w:lang w:val="en-GB"/>
        </w:rPr>
        <w:t xml:space="preserve">. </w:t>
      </w:r>
      <w:r w:rsidR="00F05761">
        <w:rPr>
          <w:lang w:val="en-GB"/>
        </w:rPr>
        <w:t>J. ANDRZEJEWSKI, J. CHENG, A. ANSTEY, A. MOHANTY, M. MISRA:</w:t>
      </w:r>
      <w:r w:rsidR="0073131D" w:rsidRPr="007957E4">
        <w:rPr>
          <w:lang w:val="en-GB"/>
        </w:rPr>
        <w:t xml:space="preserve"> Development of Toughened Blends of </w:t>
      </w:r>
      <w:proofErr w:type="gramStart"/>
      <w:r w:rsidR="0073131D" w:rsidRPr="007957E4">
        <w:rPr>
          <w:lang w:val="en-GB"/>
        </w:rPr>
        <w:t>Poly(</w:t>
      </w:r>
      <w:proofErr w:type="gramEnd"/>
      <w:r w:rsidR="0073131D" w:rsidRPr="007957E4">
        <w:rPr>
          <w:lang w:val="en-GB"/>
        </w:rPr>
        <w:t xml:space="preserve">lactic acid) (PLA) and Poly(butylene </w:t>
      </w:r>
      <w:proofErr w:type="spellStart"/>
      <w:r w:rsidR="0073131D" w:rsidRPr="007957E4">
        <w:rPr>
          <w:lang w:val="en-GB"/>
        </w:rPr>
        <w:t>adipate</w:t>
      </w:r>
      <w:proofErr w:type="spellEnd"/>
      <w:r w:rsidR="0073131D" w:rsidRPr="007957E4">
        <w:rPr>
          <w:lang w:val="en-GB"/>
        </w:rPr>
        <w:t xml:space="preserve">-co-terephthalate) (PBAT) for 3D Printing Applications: </w:t>
      </w:r>
      <w:proofErr w:type="spellStart"/>
      <w:r w:rsidR="0073131D" w:rsidRPr="007957E4">
        <w:rPr>
          <w:lang w:val="en-GB"/>
        </w:rPr>
        <w:t>Compatibilization</w:t>
      </w:r>
      <w:proofErr w:type="spellEnd"/>
      <w:r w:rsidR="0073131D" w:rsidRPr="007957E4">
        <w:rPr>
          <w:lang w:val="en-GB"/>
        </w:rPr>
        <w:t xml:space="preserve"> Methods and Material Performance Evaluation. ACS Sustainable Chemistry &amp; Engineering. XXXX.</w:t>
      </w:r>
      <w:r w:rsidR="00F05761">
        <w:rPr>
          <w:lang w:val="en-GB"/>
        </w:rPr>
        <w:t xml:space="preserve"> 10.1021/acssuschemeng.9b04925 </w:t>
      </w:r>
      <w:r w:rsidR="00F05761" w:rsidRPr="007957E4">
        <w:rPr>
          <w:lang w:val="en-GB"/>
        </w:rPr>
        <w:t>(2020).</w:t>
      </w:r>
    </w:p>
    <w:p w:rsidR="008A1140" w:rsidRDefault="0051566A" w:rsidP="008A1140">
      <w:pPr>
        <w:rPr>
          <w:lang w:val="en-GB"/>
        </w:rPr>
      </w:pPr>
      <w:r w:rsidRPr="007957E4">
        <w:rPr>
          <w:lang w:val="en-GB"/>
        </w:rPr>
        <w:t>8</w:t>
      </w:r>
      <w:r w:rsidR="008A1140" w:rsidRPr="007957E4">
        <w:rPr>
          <w:lang w:val="en-GB"/>
        </w:rPr>
        <w:t xml:space="preserve">. </w:t>
      </w:r>
      <w:r w:rsidR="007C3FA5">
        <w:rPr>
          <w:lang w:val="en-GB"/>
        </w:rPr>
        <w:t>D. MAGA, M. HIEBEL, N. THONEMANN:</w:t>
      </w:r>
      <w:r w:rsidR="008A1140" w:rsidRPr="007957E4">
        <w:rPr>
          <w:lang w:val="en-GB"/>
        </w:rPr>
        <w:t xml:space="preserve"> Life cycle assessment of recycling options for </w:t>
      </w:r>
      <w:proofErr w:type="spellStart"/>
      <w:r w:rsidR="008A1140" w:rsidRPr="007957E4">
        <w:rPr>
          <w:lang w:val="en-GB"/>
        </w:rPr>
        <w:t>polylactic</w:t>
      </w:r>
      <w:proofErr w:type="spellEnd"/>
      <w:r w:rsidR="008A1140" w:rsidRPr="007957E4">
        <w:rPr>
          <w:lang w:val="en-GB"/>
        </w:rPr>
        <w:t xml:space="preserve"> acid. Resources Conservation and Recycling. 149. 86–96. </w:t>
      </w:r>
      <w:r w:rsidR="007C3FA5">
        <w:rPr>
          <w:lang w:val="en-GB"/>
        </w:rPr>
        <w:t xml:space="preserve">10.1016/j.resconrec.2019.05.018 </w:t>
      </w:r>
      <w:r w:rsidR="007C3FA5" w:rsidRPr="007957E4">
        <w:rPr>
          <w:lang w:val="en-GB"/>
        </w:rPr>
        <w:t>(2019).</w:t>
      </w:r>
    </w:p>
    <w:p w:rsidR="00EB4A24" w:rsidRPr="00EB4A24" w:rsidRDefault="00EB4A24" w:rsidP="00EB4A24">
      <w:pPr>
        <w:rPr>
          <w:lang w:val="en-GB"/>
        </w:rPr>
      </w:pPr>
      <w:r>
        <w:rPr>
          <w:lang w:val="en-GB"/>
        </w:rPr>
        <w:t xml:space="preserve">9. </w:t>
      </w:r>
      <w:r w:rsidRPr="00EB4A24">
        <w:rPr>
          <w:lang w:val="en-GB"/>
        </w:rPr>
        <w:t>A. ALBAGACHIEV, B. GURSKII, Y. LUZHNOV,</w:t>
      </w:r>
      <w:r w:rsidR="0056193C">
        <w:rPr>
          <w:lang w:val="en-GB"/>
        </w:rPr>
        <w:t xml:space="preserve"> A. ROMANOVA,</w:t>
      </w:r>
      <w:r>
        <w:rPr>
          <w:lang w:val="en-GB"/>
        </w:rPr>
        <w:t xml:space="preserve"> A. CHICHINADZE: </w:t>
      </w:r>
      <w:r w:rsidRPr="00EB4A24">
        <w:rPr>
          <w:lang w:val="en-GB"/>
        </w:rPr>
        <w:t xml:space="preserve">Economic and </w:t>
      </w:r>
      <w:r>
        <w:rPr>
          <w:lang w:val="en-GB"/>
        </w:rPr>
        <w:t>e</w:t>
      </w:r>
      <w:r w:rsidR="0056193C">
        <w:rPr>
          <w:lang w:val="en-GB"/>
        </w:rPr>
        <w:t>cological issues in tribology.</w:t>
      </w:r>
      <w:r w:rsidRPr="00EB4A24">
        <w:rPr>
          <w:lang w:val="en-GB"/>
        </w:rPr>
        <w:t xml:space="preserve"> Russian Eng</w:t>
      </w:r>
      <w:r w:rsidR="002122A7">
        <w:rPr>
          <w:lang w:val="en-GB"/>
        </w:rPr>
        <w:t xml:space="preserve">ineering Research. </w:t>
      </w:r>
      <w:r w:rsidR="002122A7" w:rsidRPr="002122A7">
        <w:rPr>
          <w:lang w:val="en-GB"/>
        </w:rPr>
        <w:t>28. 959-964. 10.3103/S1068798X08100092</w:t>
      </w:r>
      <w:r w:rsidRPr="00EB4A24">
        <w:rPr>
          <w:lang w:val="en-GB"/>
        </w:rPr>
        <w:t xml:space="preserve"> </w:t>
      </w:r>
      <w:r w:rsidR="00E86945">
        <w:rPr>
          <w:lang w:val="bg-BG"/>
        </w:rPr>
        <w:t>(</w:t>
      </w:r>
      <w:r w:rsidRPr="00EB4A24">
        <w:rPr>
          <w:lang w:val="en-GB"/>
        </w:rPr>
        <w:t>2008</w:t>
      </w:r>
      <w:r w:rsidR="00E86945">
        <w:rPr>
          <w:lang w:val="bg-BG"/>
        </w:rPr>
        <w:t>)</w:t>
      </w:r>
      <w:r w:rsidRPr="00EB4A24">
        <w:rPr>
          <w:lang w:val="en-GB"/>
        </w:rPr>
        <w:t xml:space="preserve">. </w:t>
      </w:r>
    </w:p>
    <w:p w:rsidR="009662B2" w:rsidRDefault="00EB4A24" w:rsidP="00EB4A24">
      <w:pPr>
        <w:rPr>
          <w:lang w:val="en-GB"/>
        </w:rPr>
      </w:pPr>
      <w:r>
        <w:rPr>
          <w:lang w:val="en-GB"/>
        </w:rPr>
        <w:t>10.</w:t>
      </w:r>
      <w:r w:rsidRPr="00EB4A24">
        <w:rPr>
          <w:lang w:val="en-GB"/>
        </w:rPr>
        <w:tab/>
      </w:r>
      <w:r w:rsidR="0056193C" w:rsidRPr="00EB4A24">
        <w:rPr>
          <w:lang w:val="en-GB"/>
        </w:rPr>
        <w:t>I. TZANAKIS, M. HADFIELD, B.</w:t>
      </w:r>
      <w:r w:rsidR="0056193C">
        <w:rPr>
          <w:lang w:val="en-GB"/>
        </w:rPr>
        <w:t xml:space="preserve"> THOMAS, S. NOYA, I. HENSHAW,</w:t>
      </w:r>
      <w:r w:rsidR="0056193C" w:rsidRPr="00EB4A24">
        <w:rPr>
          <w:lang w:val="en-GB"/>
        </w:rPr>
        <w:t xml:space="preserve"> S. AUSTEN</w:t>
      </w:r>
      <w:r w:rsidR="0056193C">
        <w:rPr>
          <w:lang w:val="en-GB"/>
        </w:rPr>
        <w:t xml:space="preserve">: </w:t>
      </w:r>
      <w:r w:rsidRPr="00EB4A24">
        <w:rPr>
          <w:lang w:val="en-GB"/>
        </w:rPr>
        <w:t>Future perspec</w:t>
      </w:r>
      <w:r w:rsidR="0056193C">
        <w:rPr>
          <w:lang w:val="en-GB"/>
        </w:rPr>
        <w:t>tives on sustainable tribology.</w:t>
      </w:r>
      <w:r w:rsidRPr="00EB4A24">
        <w:rPr>
          <w:lang w:val="en-GB"/>
        </w:rPr>
        <w:t xml:space="preserve"> </w:t>
      </w:r>
      <w:r w:rsidR="0056193C" w:rsidRPr="0056193C">
        <w:rPr>
          <w:lang w:val="en-GB"/>
        </w:rPr>
        <w:t>16. 4126–4140. 10.1016/j.rser.2012.02.064</w:t>
      </w:r>
      <w:r w:rsidRPr="00EB4A24">
        <w:rPr>
          <w:lang w:val="en-GB"/>
        </w:rPr>
        <w:t xml:space="preserve"> </w:t>
      </w:r>
      <w:r w:rsidR="0056193C">
        <w:rPr>
          <w:lang w:val="bg-BG"/>
        </w:rPr>
        <w:t>(</w:t>
      </w:r>
      <w:r w:rsidRPr="00EB4A24">
        <w:rPr>
          <w:lang w:val="en-GB"/>
        </w:rPr>
        <w:t>2012</w:t>
      </w:r>
      <w:r w:rsidR="0056193C">
        <w:rPr>
          <w:lang w:val="bg-BG"/>
        </w:rPr>
        <w:t>)</w:t>
      </w:r>
      <w:r w:rsidRPr="00EB4A24">
        <w:rPr>
          <w:lang w:val="en-GB"/>
        </w:rPr>
        <w:t>.</w:t>
      </w:r>
    </w:p>
    <w:p w:rsidR="00350FBE" w:rsidRPr="00EB4A24" w:rsidRDefault="00350FBE" w:rsidP="00350FBE">
      <w:pPr>
        <w:rPr>
          <w:lang w:val="en-GB"/>
        </w:rPr>
      </w:pPr>
      <w:r>
        <w:rPr>
          <w:lang w:val="en-GB"/>
        </w:rPr>
        <w:t xml:space="preserve">11. M. KANDEVA, </w:t>
      </w:r>
      <w:proofErr w:type="spellStart"/>
      <w:r>
        <w:rPr>
          <w:lang w:val="en-GB"/>
        </w:rPr>
        <w:t>Zh</w:t>
      </w:r>
      <w:proofErr w:type="spellEnd"/>
      <w:r>
        <w:rPr>
          <w:lang w:val="en-GB"/>
        </w:rPr>
        <w:t xml:space="preserve">. KALITCHIN, </w:t>
      </w:r>
      <w:proofErr w:type="gramStart"/>
      <w:r>
        <w:rPr>
          <w:lang w:val="en-GB"/>
        </w:rPr>
        <w:t>Y</w:t>
      </w:r>
      <w:proofErr w:type="gramEnd"/>
      <w:r>
        <w:rPr>
          <w:lang w:val="en-GB"/>
        </w:rPr>
        <w:t>. STOYANOVA: I</w:t>
      </w:r>
      <w:r w:rsidRPr="00350FBE">
        <w:rPr>
          <w:lang w:val="en-GB"/>
        </w:rPr>
        <w:t>nfluence o</w:t>
      </w:r>
      <w:r>
        <w:rPr>
          <w:lang w:val="en-GB"/>
        </w:rPr>
        <w:t xml:space="preserve">f chromium concentration on the </w:t>
      </w:r>
      <w:r w:rsidRPr="00350FBE">
        <w:rPr>
          <w:lang w:val="en-GB"/>
        </w:rPr>
        <w:t>erosive wear of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>-</w:t>
      </w:r>
      <w:proofErr w:type="spellStart"/>
      <w:r>
        <w:rPr>
          <w:lang w:val="en-GB"/>
        </w:rPr>
        <w:t>cr</w:t>
      </w:r>
      <w:proofErr w:type="spellEnd"/>
      <w:r>
        <w:rPr>
          <w:lang w:val="en-GB"/>
        </w:rPr>
        <w:t>-b-</w:t>
      </w:r>
      <w:proofErr w:type="spellStart"/>
      <w:r>
        <w:rPr>
          <w:lang w:val="en-GB"/>
        </w:rPr>
        <w:t>si</w:t>
      </w:r>
      <w:proofErr w:type="spellEnd"/>
      <w:r>
        <w:rPr>
          <w:lang w:val="en-GB"/>
        </w:rPr>
        <w:t xml:space="preserve"> coatings applied by </w:t>
      </w:r>
      <w:r w:rsidRPr="00350FBE">
        <w:rPr>
          <w:lang w:val="en-GB"/>
        </w:rPr>
        <w:t>supersonic flame jet (HVOF)</w:t>
      </w:r>
      <w:r>
        <w:rPr>
          <w:lang w:val="en-GB"/>
        </w:rPr>
        <w:t xml:space="preserve">. </w:t>
      </w:r>
      <w:r w:rsidRPr="00350FBE">
        <w:rPr>
          <w:lang w:val="en-GB"/>
        </w:rPr>
        <w:t>Journal of the B</w:t>
      </w:r>
      <w:r>
        <w:rPr>
          <w:lang w:val="en-GB"/>
        </w:rPr>
        <w:t xml:space="preserve">alkan </w:t>
      </w:r>
      <w:proofErr w:type="spellStart"/>
      <w:r>
        <w:rPr>
          <w:lang w:val="en-GB"/>
        </w:rPr>
        <w:t>Tribological</w:t>
      </w:r>
      <w:proofErr w:type="spellEnd"/>
      <w:r>
        <w:rPr>
          <w:lang w:val="en-GB"/>
        </w:rPr>
        <w:t xml:space="preserve"> Association. </w:t>
      </w:r>
      <w:r w:rsidRPr="00350FBE">
        <w:rPr>
          <w:lang w:val="en-GB"/>
        </w:rPr>
        <w:t>2</w:t>
      </w:r>
      <w:r>
        <w:rPr>
          <w:lang w:val="en-GB"/>
        </w:rPr>
        <w:t>7</w:t>
      </w:r>
      <w:r w:rsidRPr="00350FBE">
        <w:rPr>
          <w:lang w:val="en-GB"/>
        </w:rPr>
        <w:t xml:space="preserve"> (</w:t>
      </w:r>
      <w:r>
        <w:rPr>
          <w:lang w:val="en-GB"/>
        </w:rPr>
        <w:t>6) (2021</w:t>
      </w:r>
      <w:r w:rsidRPr="00350FBE">
        <w:rPr>
          <w:lang w:val="en-GB"/>
        </w:rPr>
        <w:t>).</w:t>
      </w:r>
    </w:p>
    <w:sectPr w:rsidR="00350FBE" w:rsidRPr="00EB4A24" w:rsidSect="00733C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3979"/>
    <w:multiLevelType w:val="hybridMultilevel"/>
    <w:tmpl w:val="9038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820F9"/>
    <w:multiLevelType w:val="hybridMultilevel"/>
    <w:tmpl w:val="4EE0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1964"/>
    <w:multiLevelType w:val="hybridMultilevel"/>
    <w:tmpl w:val="E31A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78"/>
    <w:rsid w:val="000202FB"/>
    <w:rsid w:val="00026398"/>
    <w:rsid w:val="0003526F"/>
    <w:rsid w:val="0006378B"/>
    <w:rsid w:val="00063AC8"/>
    <w:rsid w:val="000657E9"/>
    <w:rsid w:val="00072B14"/>
    <w:rsid w:val="00073684"/>
    <w:rsid w:val="00083DC3"/>
    <w:rsid w:val="0009107E"/>
    <w:rsid w:val="00096B17"/>
    <w:rsid w:val="000B23FC"/>
    <w:rsid w:val="000B47CC"/>
    <w:rsid w:val="000B6433"/>
    <w:rsid w:val="000C1D72"/>
    <w:rsid w:val="000C2E1E"/>
    <w:rsid w:val="000C3829"/>
    <w:rsid w:val="000E239A"/>
    <w:rsid w:val="000F3268"/>
    <w:rsid w:val="000F3A36"/>
    <w:rsid w:val="000F7B70"/>
    <w:rsid w:val="00103668"/>
    <w:rsid w:val="00106AA5"/>
    <w:rsid w:val="00120859"/>
    <w:rsid w:val="00121710"/>
    <w:rsid w:val="0012388C"/>
    <w:rsid w:val="00132502"/>
    <w:rsid w:val="0013461C"/>
    <w:rsid w:val="00136155"/>
    <w:rsid w:val="001439B6"/>
    <w:rsid w:val="00162035"/>
    <w:rsid w:val="00175465"/>
    <w:rsid w:val="00193CE3"/>
    <w:rsid w:val="001A79E1"/>
    <w:rsid w:val="001C15B8"/>
    <w:rsid w:val="001C39DF"/>
    <w:rsid w:val="001C4E91"/>
    <w:rsid w:val="001C5693"/>
    <w:rsid w:val="001D4135"/>
    <w:rsid w:val="00204235"/>
    <w:rsid w:val="002113B8"/>
    <w:rsid w:val="002122A7"/>
    <w:rsid w:val="00213D34"/>
    <w:rsid w:val="00216035"/>
    <w:rsid w:val="00226D69"/>
    <w:rsid w:val="00233A48"/>
    <w:rsid w:val="00233F4A"/>
    <w:rsid w:val="002514A6"/>
    <w:rsid w:val="0026706F"/>
    <w:rsid w:val="00273AEC"/>
    <w:rsid w:val="002813B8"/>
    <w:rsid w:val="00287D03"/>
    <w:rsid w:val="00296918"/>
    <w:rsid w:val="00296CA8"/>
    <w:rsid w:val="002A2CDC"/>
    <w:rsid w:val="002E729A"/>
    <w:rsid w:val="002F1C5C"/>
    <w:rsid w:val="002F33C4"/>
    <w:rsid w:val="002F6EC5"/>
    <w:rsid w:val="00304746"/>
    <w:rsid w:val="0032115D"/>
    <w:rsid w:val="00327A25"/>
    <w:rsid w:val="00332BD6"/>
    <w:rsid w:val="00350FBE"/>
    <w:rsid w:val="003514C7"/>
    <w:rsid w:val="00356C23"/>
    <w:rsid w:val="00373DA9"/>
    <w:rsid w:val="003B5D92"/>
    <w:rsid w:val="003C0092"/>
    <w:rsid w:val="003C136B"/>
    <w:rsid w:val="003C57F8"/>
    <w:rsid w:val="003E1872"/>
    <w:rsid w:val="003E4039"/>
    <w:rsid w:val="003E7006"/>
    <w:rsid w:val="003F38BB"/>
    <w:rsid w:val="00401338"/>
    <w:rsid w:val="00406CE7"/>
    <w:rsid w:val="00421061"/>
    <w:rsid w:val="00422A6B"/>
    <w:rsid w:val="00444182"/>
    <w:rsid w:val="004640C8"/>
    <w:rsid w:val="0047007A"/>
    <w:rsid w:val="0049442F"/>
    <w:rsid w:val="004A3535"/>
    <w:rsid w:val="004C3766"/>
    <w:rsid w:val="004C488D"/>
    <w:rsid w:val="004E5176"/>
    <w:rsid w:val="004E5C2C"/>
    <w:rsid w:val="004E606F"/>
    <w:rsid w:val="004F478E"/>
    <w:rsid w:val="004F627C"/>
    <w:rsid w:val="00502C36"/>
    <w:rsid w:val="00510E15"/>
    <w:rsid w:val="0051330A"/>
    <w:rsid w:val="0051566A"/>
    <w:rsid w:val="00516304"/>
    <w:rsid w:val="00517E8E"/>
    <w:rsid w:val="00525D1B"/>
    <w:rsid w:val="0053033F"/>
    <w:rsid w:val="00540647"/>
    <w:rsid w:val="005602FB"/>
    <w:rsid w:val="0056193C"/>
    <w:rsid w:val="00561A45"/>
    <w:rsid w:val="00564163"/>
    <w:rsid w:val="0056558A"/>
    <w:rsid w:val="00596EF1"/>
    <w:rsid w:val="005A08DF"/>
    <w:rsid w:val="005A1E62"/>
    <w:rsid w:val="005C49E8"/>
    <w:rsid w:val="005E1724"/>
    <w:rsid w:val="005F3F25"/>
    <w:rsid w:val="00602B19"/>
    <w:rsid w:val="0063039B"/>
    <w:rsid w:val="00632F3E"/>
    <w:rsid w:val="00645356"/>
    <w:rsid w:val="006525D6"/>
    <w:rsid w:val="006571C9"/>
    <w:rsid w:val="006608C8"/>
    <w:rsid w:val="00672809"/>
    <w:rsid w:val="00696306"/>
    <w:rsid w:val="006B4B1D"/>
    <w:rsid w:val="006E3559"/>
    <w:rsid w:val="006E6CCC"/>
    <w:rsid w:val="006F0FBC"/>
    <w:rsid w:val="006F3D97"/>
    <w:rsid w:val="00711398"/>
    <w:rsid w:val="00720CB3"/>
    <w:rsid w:val="007245DF"/>
    <w:rsid w:val="00727E17"/>
    <w:rsid w:val="0073131D"/>
    <w:rsid w:val="007318B1"/>
    <w:rsid w:val="00733C78"/>
    <w:rsid w:val="00750070"/>
    <w:rsid w:val="00760C66"/>
    <w:rsid w:val="007669D2"/>
    <w:rsid w:val="00770732"/>
    <w:rsid w:val="007733AE"/>
    <w:rsid w:val="007807C7"/>
    <w:rsid w:val="00780BAD"/>
    <w:rsid w:val="00790B38"/>
    <w:rsid w:val="00791ED3"/>
    <w:rsid w:val="007957E4"/>
    <w:rsid w:val="0079777E"/>
    <w:rsid w:val="007C1D5F"/>
    <w:rsid w:val="007C3FA5"/>
    <w:rsid w:val="007D67FA"/>
    <w:rsid w:val="007E671E"/>
    <w:rsid w:val="007F3F9E"/>
    <w:rsid w:val="008269A1"/>
    <w:rsid w:val="008272CF"/>
    <w:rsid w:val="008278AA"/>
    <w:rsid w:val="00831807"/>
    <w:rsid w:val="00845561"/>
    <w:rsid w:val="00862B7C"/>
    <w:rsid w:val="0086366E"/>
    <w:rsid w:val="0087685A"/>
    <w:rsid w:val="008A1140"/>
    <w:rsid w:val="008A1699"/>
    <w:rsid w:val="008B0ED7"/>
    <w:rsid w:val="008C7E3B"/>
    <w:rsid w:val="008D41F5"/>
    <w:rsid w:val="008E4314"/>
    <w:rsid w:val="008F24C9"/>
    <w:rsid w:val="008F44DE"/>
    <w:rsid w:val="008F46DE"/>
    <w:rsid w:val="00903284"/>
    <w:rsid w:val="00903EC5"/>
    <w:rsid w:val="009053D8"/>
    <w:rsid w:val="009137BC"/>
    <w:rsid w:val="009274F2"/>
    <w:rsid w:val="009311B7"/>
    <w:rsid w:val="009420F0"/>
    <w:rsid w:val="0094737B"/>
    <w:rsid w:val="0096102E"/>
    <w:rsid w:val="009662B2"/>
    <w:rsid w:val="009676D0"/>
    <w:rsid w:val="00986BF2"/>
    <w:rsid w:val="009908BB"/>
    <w:rsid w:val="009A06E6"/>
    <w:rsid w:val="009A631C"/>
    <w:rsid w:val="009B69F4"/>
    <w:rsid w:val="009B77AF"/>
    <w:rsid w:val="009C04B6"/>
    <w:rsid w:val="009D0730"/>
    <w:rsid w:val="009E3DE2"/>
    <w:rsid w:val="009E7000"/>
    <w:rsid w:val="009F1470"/>
    <w:rsid w:val="009F397D"/>
    <w:rsid w:val="00A17FB9"/>
    <w:rsid w:val="00A205F7"/>
    <w:rsid w:val="00A23A2F"/>
    <w:rsid w:val="00A2400B"/>
    <w:rsid w:val="00A3013A"/>
    <w:rsid w:val="00A50640"/>
    <w:rsid w:val="00A52A72"/>
    <w:rsid w:val="00A724B2"/>
    <w:rsid w:val="00A801B0"/>
    <w:rsid w:val="00A90254"/>
    <w:rsid w:val="00AA0E08"/>
    <w:rsid w:val="00AA6DF9"/>
    <w:rsid w:val="00AB03A6"/>
    <w:rsid w:val="00AB2857"/>
    <w:rsid w:val="00AB6402"/>
    <w:rsid w:val="00AC00E7"/>
    <w:rsid w:val="00AC6754"/>
    <w:rsid w:val="00AE1C5C"/>
    <w:rsid w:val="00AE581A"/>
    <w:rsid w:val="00AE6109"/>
    <w:rsid w:val="00AE73F5"/>
    <w:rsid w:val="00AF1B7E"/>
    <w:rsid w:val="00AF2D1A"/>
    <w:rsid w:val="00AF2D9F"/>
    <w:rsid w:val="00AF5DB7"/>
    <w:rsid w:val="00AF77EF"/>
    <w:rsid w:val="00B0186B"/>
    <w:rsid w:val="00B02930"/>
    <w:rsid w:val="00B06835"/>
    <w:rsid w:val="00B14BFF"/>
    <w:rsid w:val="00B2622B"/>
    <w:rsid w:val="00B30290"/>
    <w:rsid w:val="00B359BF"/>
    <w:rsid w:val="00B36E5C"/>
    <w:rsid w:val="00B37105"/>
    <w:rsid w:val="00B41F96"/>
    <w:rsid w:val="00B5069B"/>
    <w:rsid w:val="00B52056"/>
    <w:rsid w:val="00B540CD"/>
    <w:rsid w:val="00B554F5"/>
    <w:rsid w:val="00B62C2D"/>
    <w:rsid w:val="00B63D17"/>
    <w:rsid w:val="00B723A0"/>
    <w:rsid w:val="00B73054"/>
    <w:rsid w:val="00B87F9B"/>
    <w:rsid w:val="00BA6DCC"/>
    <w:rsid w:val="00BB0742"/>
    <w:rsid w:val="00BB5D2D"/>
    <w:rsid w:val="00BB7EA0"/>
    <w:rsid w:val="00BC2D48"/>
    <w:rsid w:val="00BD408D"/>
    <w:rsid w:val="00BF06CE"/>
    <w:rsid w:val="00BF63E0"/>
    <w:rsid w:val="00C01517"/>
    <w:rsid w:val="00C0696C"/>
    <w:rsid w:val="00C06BD6"/>
    <w:rsid w:val="00C1025B"/>
    <w:rsid w:val="00C20F63"/>
    <w:rsid w:val="00C221B6"/>
    <w:rsid w:val="00C355F9"/>
    <w:rsid w:val="00C53518"/>
    <w:rsid w:val="00C61DFA"/>
    <w:rsid w:val="00C61E2A"/>
    <w:rsid w:val="00C6779E"/>
    <w:rsid w:val="00C70059"/>
    <w:rsid w:val="00C80C81"/>
    <w:rsid w:val="00C861BD"/>
    <w:rsid w:val="00CA0A26"/>
    <w:rsid w:val="00CA2FCF"/>
    <w:rsid w:val="00CA5EA0"/>
    <w:rsid w:val="00CB66BF"/>
    <w:rsid w:val="00CD68B4"/>
    <w:rsid w:val="00CE1382"/>
    <w:rsid w:val="00CF11A2"/>
    <w:rsid w:val="00CF3DCD"/>
    <w:rsid w:val="00D04AF4"/>
    <w:rsid w:val="00D10180"/>
    <w:rsid w:val="00D12B24"/>
    <w:rsid w:val="00D14D91"/>
    <w:rsid w:val="00D15B08"/>
    <w:rsid w:val="00D17961"/>
    <w:rsid w:val="00D24D05"/>
    <w:rsid w:val="00D27098"/>
    <w:rsid w:val="00D27B1F"/>
    <w:rsid w:val="00D3249A"/>
    <w:rsid w:val="00D371F7"/>
    <w:rsid w:val="00D430D7"/>
    <w:rsid w:val="00D4690A"/>
    <w:rsid w:val="00D57D85"/>
    <w:rsid w:val="00D62282"/>
    <w:rsid w:val="00D63160"/>
    <w:rsid w:val="00D75B0A"/>
    <w:rsid w:val="00D8024C"/>
    <w:rsid w:val="00DA58E8"/>
    <w:rsid w:val="00DB0793"/>
    <w:rsid w:val="00DB200C"/>
    <w:rsid w:val="00DD4460"/>
    <w:rsid w:val="00DD5A6A"/>
    <w:rsid w:val="00DF06A0"/>
    <w:rsid w:val="00E13622"/>
    <w:rsid w:val="00E21C90"/>
    <w:rsid w:val="00E40FBF"/>
    <w:rsid w:val="00E549C8"/>
    <w:rsid w:val="00E624F9"/>
    <w:rsid w:val="00E63078"/>
    <w:rsid w:val="00E66D7B"/>
    <w:rsid w:val="00E673B5"/>
    <w:rsid w:val="00E73268"/>
    <w:rsid w:val="00E7788B"/>
    <w:rsid w:val="00E80300"/>
    <w:rsid w:val="00E81F93"/>
    <w:rsid w:val="00E835EB"/>
    <w:rsid w:val="00E86945"/>
    <w:rsid w:val="00EB4A24"/>
    <w:rsid w:val="00EC5046"/>
    <w:rsid w:val="00EC7262"/>
    <w:rsid w:val="00EE59D5"/>
    <w:rsid w:val="00EF0A82"/>
    <w:rsid w:val="00EF2286"/>
    <w:rsid w:val="00F00426"/>
    <w:rsid w:val="00F05761"/>
    <w:rsid w:val="00F1228F"/>
    <w:rsid w:val="00F177D7"/>
    <w:rsid w:val="00F37CBC"/>
    <w:rsid w:val="00F402F1"/>
    <w:rsid w:val="00F40BB4"/>
    <w:rsid w:val="00F71712"/>
    <w:rsid w:val="00F72895"/>
    <w:rsid w:val="00F750D1"/>
    <w:rsid w:val="00F77595"/>
    <w:rsid w:val="00F80F81"/>
    <w:rsid w:val="00F84378"/>
    <w:rsid w:val="00FA38BD"/>
    <w:rsid w:val="00FB193F"/>
    <w:rsid w:val="00FC729F"/>
    <w:rsid w:val="00FD4939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507A"/>
  <w15:chartTrackingRefBased/>
  <w15:docId w15:val="{33FE5AE3-2C08-4823-8B1F-82B2620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6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C7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A0E08"/>
    <w:rPr>
      <w:i/>
      <w:iCs/>
    </w:rPr>
  </w:style>
  <w:style w:type="paragraph" w:styleId="ListParagraph">
    <w:name w:val="List Paragraph"/>
    <w:basedOn w:val="Normal"/>
    <w:uiPriority w:val="34"/>
    <w:qFormat/>
    <w:rsid w:val="001A79E1"/>
    <w:pPr>
      <w:ind w:left="720"/>
      <w:contextualSpacing/>
    </w:pPr>
  </w:style>
  <w:style w:type="character" w:customStyle="1" w:styleId="q4iawc">
    <w:name w:val="q4iawc"/>
    <w:basedOn w:val="DefaultParagraphFont"/>
    <w:rsid w:val="002514A6"/>
  </w:style>
  <w:style w:type="character" w:customStyle="1" w:styleId="A2">
    <w:name w:val="A2"/>
    <w:uiPriority w:val="99"/>
    <w:rsid w:val="00D8024C"/>
    <w:rPr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9E3DE2"/>
    <w:pPr>
      <w:ind w:firstLine="720"/>
      <w:jc w:val="left"/>
    </w:pPr>
    <w:rPr>
      <w:rFonts w:ascii="Calibri" w:eastAsia="Calibri" w:hAnsi="Calibri"/>
      <w:bCs/>
      <w:sz w:val="2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hail.zagorski.tu@gmail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585E-8FF0-4D5C-80FD-3A144883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Mihail Zagorski</cp:lastModifiedBy>
  <cp:revision>321</cp:revision>
  <cp:lastPrinted>2022-07-24T07:22:00Z</cp:lastPrinted>
  <dcterms:created xsi:type="dcterms:W3CDTF">2021-09-21T15:11:00Z</dcterms:created>
  <dcterms:modified xsi:type="dcterms:W3CDTF">2023-06-15T05:38:00Z</dcterms:modified>
</cp:coreProperties>
</file>